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EC0DBC"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59A09F5" w14:textId="47D4AD01" w:rsidR="001D76DA" w:rsidRDefault="005E036D" w:rsidP="001D76DA">
      <w:pPr>
        <w:pStyle w:val="Header"/>
        <w:jc w:val="center"/>
        <w:rPr>
          <w:rFonts w:cstheme="minorHAnsi"/>
          <w:b/>
          <w:sz w:val="28"/>
          <w:szCs w:val="28"/>
        </w:rPr>
      </w:pPr>
      <w:r>
        <w:rPr>
          <w:rFonts w:cstheme="minorHAnsi"/>
          <w:b/>
          <w:sz w:val="28"/>
          <w:szCs w:val="28"/>
        </w:rPr>
        <w:t>A</w:t>
      </w:r>
      <w:r w:rsidR="001D76DA" w:rsidRPr="009B57F7">
        <w:rPr>
          <w:rFonts w:cstheme="minorHAnsi"/>
          <w:b/>
          <w:sz w:val="28"/>
          <w:szCs w:val="28"/>
        </w:rPr>
        <w:t xml:space="preserve">bsence </w:t>
      </w:r>
      <w:r>
        <w:rPr>
          <w:rFonts w:cstheme="minorHAnsi"/>
          <w:b/>
          <w:sz w:val="28"/>
          <w:szCs w:val="28"/>
        </w:rPr>
        <w:t>Management P</w:t>
      </w:r>
      <w:r w:rsidR="001D76DA" w:rsidRPr="009B57F7">
        <w:rPr>
          <w:rFonts w:cstheme="minorHAnsi"/>
          <w:b/>
          <w:sz w:val="28"/>
          <w:szCs w:val="28"/>
        </w:rPr>
        <w:t xml:space="preserve">olicy and </w:t>
      </w:r>
      <w:r>
        <w:rPr>
          <w:rFonts w:cstheme="minorHAnsi"/>
          <w:b/>
          <w:sz w:val="28"/>
          <w:szCs w:val="28"/>
        </w:rPr>
        <w:t>P</w:t>
      </w:r>
      <w:r w:rsidR="001D76DA" w:rsidRPr="009B57F7">
        <w:rPr>
          <w:rFonts w:cstheme="minorHAnsi"/>
          <w:b/>
          <w:sz w:val="28"/>
          <w:szCs w:val="28"/>
        </w:rPr>
        <w:t>rocedure</w:t>
      </w:r>
    </w:p>
    <w:p w14:paraId="44FDCCC4" w14:textId="77777777" w:rsidR="0078674D" w:rsidRPr="009B57F7" w:rsidRDefault="0078674D" w:rsidP="001D76DA">
      <w:pPr>
        <w:pStyle w:val="Header"/>
        <w:jc w:val="center"/>
        <w:rPr>
          <w:rFonts w:cstheme="minorHAnsi"/>
          <w:b/>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567"/>
        <w:gridCol w:w="8061"/>
      </w:tblGrid>
      <w:tr w:rsidR="001D76DA" w:rsidRPr="001D76DA" w14:paraId="0DCE12C6" w14:textId="77777777" w:rsidTr="008E0903">
        <w:tc>
          <w:tcPr>
            <w:tcW w:w="0" w:type="auto"/>
            <w:tcBorders>
              <w:top w:val="single" w:sz="4" w:space="0" w:color="000000"/>
              <w:left w:val="single" w:sz="4" w:space="0" w:color="000000"/>
              <w:bottom w:val="single" w:sz="4" w:space="0" w:color="000000"/>
              <w:right w:val="single" w:sz="4" w:space="0" w:color="000000"/>
            </w:tcBorders>
            <w:hideMark/>
          </w:tcPr>
          <w:p w14:paraId="7DD8E676" w14:textId="77777777" w:rsidR="001D76DA" w:rsidRPr="001D76DA" w:rsidRDefault="001D76DA" w:rsidP="008E0903">
            <w:pPr>
              <w:spacing w:after="0" w:line="240" w:lineRule="auto"/>
              <w:rPr>
                <w:rFonts w:eastAsia="Times New Roman" w:cstheme="minorHAnsi"/>
                <w:b/>
              </w:rPr>
            </w:pPr>
            <w:r w:rsidRPr="001D76DA">
              <w:rPr>
                <w:rFonts w:eastAsia="Times New Roman" w:cstheme="minorHAnsi"/>
                <w:b/>
              </w:rPr>
              <w:t xml:space="preserve">Background </w:t>
            </w:r>
          </w:p>
        </w:tc>
        <w:tc>
          <w:tcPr>
            <w:tcW w:w="0" w:type="auto"/>
            <w:tcBorders>
              <w:top w:val="single" w:sz="4" w:space="0" w:color="000000"/>
              <w:left w:val="single" w:sz="4" w:space="0" w:color="000000"/>
              <w:bottom w:val="single" w:sz="4" w:space="0" w:color="000000"/>
              <w:right w:val="single" w:sz="4" w:space="0" w:color="000000"/>
            </w:tcBorders>
            <w:hideMark/>
          </w:tcPr>
          <w:p w14:paraId="21B286F7" w14:textId="297FEBEB" w:rsidR="001D76DA" w:rsidRDefault="001D76DA" w:rsidP="008E0903">
            <w:pPr>
              <w:spacing w:after="0" w:line="240" w:lineRule="auto"/>
              <w:rPr>
                <w:rFonts w:eastAsia="Times New Roman" w:cstheme="minorHAnsi"/>
              </w:rPr>
            </w:pPr>
            <w:r w:rsidRPr="001D76DA">
              <w:rPr>
                <w:rFonts w:eastAsia="Times New Roman" w:cstheme="minorHAnsi"/>
              </w:rPr>
              <w:t xml:space="preserve">This policy is written to promote the health and well-being and attendance of all employees and to ensure that every member of staff is aware of their responsibilities in relation to periods of absence and the sickness absence attendance standards which are expected of them. </w:t>
            </w:r>
          </w:p>
          <w:p w14:paraId="2B8A6067" w14:textId="77777777" w:rsidR="00B21861" w:rsidRDefault="00B21861" w:rsidP="008E0903">
            <w:pPr>
              <w:spacing w:after="0" w:line="240" w:lineRule="auto"/>
              <w:rPr>
                <w:rFonts w:eastAsia="Times New Roman" w:cstheme="minorHAnsi"/>
              </w:rPr>
            </w:pPr>
          </w:p>
          <w:p w14:paraId="050E39DA" w14:textId="21A713E2" w:rsidR="008E0903" w:rsidRPr="001D76DA" w:rsidRDefault="008E0903" w:rsidP="008E0903">
            <w:pPr>
              <w:spacing w:after="0" w:line="240" w:lineRule="auto"/>
              <w:rPr>
                <w:rFonts w:eastAsia="Times New Roman" w:cstheme="minorHAnsi"/>
              </w:rPr>
            </w:pPr>
          </w:p>
        </w:tc>
      </w:tr>
      <w:tr w:rsidR="001D76DA" w:rsidRPr="001D76DA" w14:paraId="39C23B87" w14:textId="77777777" w:rsidTr="008E0903">
        <w:tc>
          <w:tcPr>
            <w:tcW w:w="0" w:type="auto"/>
            <w:tcBorders>
              <w:top w:val="single" w:sz="4" w:space="0" w:color="000000"/>
              <w:left w:val="single" w:sz="4" w:space="0" w:color="000000"/>
              <w:bottom w:val="single" w:sz="4" w:space="0" w:color="000000"/>
              <w:right w:val="single" w:sz="4" w:space="0" w:color="000000"/>
            </w:tcBorders>
            <w:hideMark/>
          </w:tcPr>
          <w:p w14:paraId="35B300B6" w14:textId="77777777" w:rsidR="001D76DA" w:rsidRPr="001D76DA" w:rsidRDefault="001D76DA" w:rsidP="008E0903">
            <w:pPr>
              <w:spacing w:after="0" w:line="240" w:lineRule="auto"/>
              <w:rPr>
                <w:rFonts w:eastAsia="Times New Roman" w:cstheme="minorHAnsi"/>
                <w:b/>
              </w:rPr>
            </w:pPr>
            <w:r w:rsidRPr="001D76DA">
              <w:rPr>
                <w:rFonts w:eastAsia="Times New Roman" w:cstheme="minorHAnsi"/>
                <w:b/>
              </w:rPr>
              <w:t xml:space="preserve">Statement </w:t>
            </w:r>
          </w:p>
        </w:tc>
        <w:tc>
          <w:tcPr>
            <w:tcW w:w="0" w:type="auto"/>
            <w:tcBorders>
              <w:top w:val="single" w:sz="4" w:space="0" w:color="000000"/>
              <w:left w:val="single" w:sz="4" w:space="0" w:color="000000"/>
              <w:bottom w:val="single" w:sz="4" w:space="0" w:color="000000"/>
              <w:right w:val="single" w:sz="4" w:space="0" w:color="000000"/>
            </w:tcBorders>
            <w:hideMark/>
          </w:tcPr>
          <w:p w14:paraId="1D35E816" w14:textId="1D095A38" w:rsidR="001D76DA" w:rsidRDefault="001D76DA" w:rsidP="008E0903">
            <w:pPr>
              <w:spacing w:after="0" w:line="240" w:lineRule="auto"/>
              <w:rPr>
                <w:rFonts w:eastAsia="Times New Roman" w:cstheme="minorHAnsi"/>
              </w:rPr>
            </w:pPr>
            <w:r w:rsidRPr="001D76DA">
              <w:rPr>
                <w:rFonts w:eastAsia="Times New Roman" w:cstheme="minorHAnsi"/>
              </w:rPr>
              <w:t xml:space="preserve">Witham and Humber Drainage Boards are committed to the promotion of the welfare of employees, through </w:t>
            </w:r>
            <w:r w:rsidR="0085622A">
              <w:rPr>
                <w:rFonts w:eastAsia="Times New Roman" w:cstheme="minorHAnsi"/>
              </w:rPr>
              <w:t>their</w:t>
            </w:r>
            <w:r w:rsidRPr="001D76DA">
              <w:rPr>
                <w:rFonts w:eastAsia="Times New Roman" w:cstheme="minorHAnsi"/>
              </w:rPr>
              <w:t xml:space="preserve"> policies and arrangements for Health and Safety, Occupational Health, Wellbeing initiatives and </w:t>
            </w:r>
            <w:r w:rsidR="0085622A">
              <w:rPr>
                <w:rFonts w:eastAsia="Times New Roman" w:cstheme="minorHAnsi"/>
              </w:rPr>
              <w:t xml:space="preserve">the </w:t>
            </w:r>
            <w:r w:rsidR="00AF7DD3">
              <w:rPr>
                <w:rFonts w:eastAsia="Times New Roman" w:cstheme="minorHAnsi"/>
              </w:rPr>
              <w:t xml:space="preserve">Health and Wellbeing </w:t>
            </w:r>
            <w:r w:rsidR="005E1481">
              <w:rPr>
                <w:rFonts w:eastAsia="Times New Roman" w:cstheme="minorHAnsi"/>
              </w:rPr>
              <w:t xml:space="preserve">at </w:t>
            </w:r>
            <w:r w:rsidRPr="001D76DA">
              <w:rPr>
                <w:rFonts w:eastAsia="Times New Roman" w:cstheme="minorHAnsi"/>
              </w:rPr>
              <w:t xml:space="preserve">Work Policy. </w:t>
            </w:r>
          </w:p>
          <w:p w14:paraId="1C9F3E58" w14:textId="77777777" w:rsidR="00B21861" w:rsidRDefault="00B21861" w:rsidP="008E0903">
            <w:pPr>
              <w:spacing w:after="0" w:line="240" w:lineRule="auto"/>
              <w:rPr>
                <w:rFonts w:eastAsia="Times New Roman" w:cstheme="minorHAnsi"/>
              </w:rPr>
            </w:pPr>
          </w:p>
          <w:p w14:paraId="2F2F043C" w14:textId="58F07E9B" w:rsidR="008E0903" w:rsidRPr="001D76DA" w:rsidRDefault="008E0903" w:rsidP="008E0903">
            <w:pPr>
              <w:spacing w:after="0" w:line="240" w:lineRule="auto"/>
              <w:rPr>
                <w:rFonts w:eastAsia="Times New Roman" w:cstheme="minorHAnsi"/>
              </w:rPr>
            </w:pPr>
          </w:p>
        </w:tc>
      </w:tr>
      <w:tr w:rsidR="001D76DA" w:rsidRPr="001D76DA" w14:paraId="7133832D" w14:textId="77777777" w:rsidTr="008E0903">
        <w:tc>
          <w:tcPr>
            <w:tcW w:w="0" w:type="auto"/>
            <w:tcBorders>
              <w:top w:val="single" w:sz="4" w:space="0" w:color="000000"/>
              <w:left w:val="single" w:sz="4" w:space="0" w:color="000000"/>
              <w:bottom w:val="single" w:sz="4" w:space="0" w:color="000000"/>
              <w:right w:val="single" w:sz="4" w:space="0" w:color="000000"/>
            </w:tcBorders>
            <w:hideMark/>
          </w:tcPr>
          <w:p w14:paraId="6B7279B0" w14:textId="77777777" w:rsidR="001D76DA" w:rsidRPr="001D76DA" w:rsidRDefault="001D76DA" w:rsidP="008E0903">
            <w:pPr>
              <w:spacing w:after="0" w:line="240" w:lineRule="auto"/>
              <w:rPr>
                <w:rFonts w:eastAsia="Times New Roman" w:cstheme="minorHAnsi"/>
                <w:b/>
              </w:rPr>
            </w:pPr>
            <w:r w:rsidRPr="001D76DA">
              <w:rPr>
                <w:rFonts w:eastAsia="Times New Roman" w:cstheme="minorHAnsi"/>
                <w:b/>
              </w:rPr>
              <w:t xml:space="preserve">Responsibilities </w:t>
            </w:r>
          </w:p>
          <w:p w14:paraId="21B3585D" w14:textId="6651965D" w:rsidR="001D76DA" w:rsidRPr="001D76DA" w:rsidRDefault="001D76DA" w:rsidP="008E0903">
            <w:pPr>
              <w:spacing w:after="0" w:line="240" w:lineRule="auto"/>
              <w:rPr>
                <w:rFonts w:eastAsia="Times New Roman" w:cstheme="minorHAnsi"/>
                <w:b/>
              </w:rPr>
            </w:pPr>
          </w:p>
        </w:tc>
        <w:tc>
          <w:tcPr>
            <w:tcW w:w="0" w:type="auto"/>
            <w:tcBorders>
              <w:top w:val="single" w:sz="4" w:space="0" w:color="000000"/>
              <w:left w:val="single" w:sz="4" w:space="0" w:color="000000"/>
              <w:bottom w:val="single" w:sz="4" w:space="0" w:color="000000"/>
              <w:right w:val="single" w:sz="4" w:space="0" w:color="000000"/>
            </w:tcBorders>
            <w:hideMark/>
          </w:tcPr>
          <w:p w14:paraId="3557CB51" w14:textId="77777777" w:rsidR="0085622A" w:rsidRDefault="000411EA" w:rsidP="008E0903">
            <w:pPr>
              <w:spacing w:after="0" w:line="240" w:lineRule="auto"/>
              <w:rPr>
                <w:rFonts w:eastAsia="Times New Roman" w:cstheme="minorHAnsi"/>
              </w:rPr>
            </w:pPr>
            <w:r>
              <w:rPr>
                <w:rFonts w:eastAsia="Times New Roman" w:cstheme="minorHAnsi"/>
              </w:rPr>
              <w:t>Responsibilities of implementation of policy</w:t>
            </w:r>
            <w:r w:rsidR="0085622A">
              <w:rPr>
                <w:rFonts w:eastAsia="Times New Roman" w:cstheme="minorHAnsi"/>
              </w:rPr>
              <w:t xml:space="preserve">: </w:t>
            </w:r>
            <w:r>
              <w:rPr>
                <w:rFonts w:eastAsia="Times New Roman" w:cstheme="minorHAnsi"/>
              </w:rPr>
              <w:t xml:space="preserve"> </w:t>
            </w:r>
            <w:r w:rsidR="0091436F">
              <w:rPr>
                <w:rFonts w:eastAsia="Times New Roman" w:cstheme="minorHAnsi"/>
              </w:rPr>
              <w:t xml:space="preserve">Chief Executive, </w:t>
            </w:r>
            <w:r>
              <w:rPr>
                <w:rFonts w:eastAsia="Times New Roman" w:cstheme="minorHAnsi"/>
              </w:rPr>
              <w:t>HR Lead and Line managers.</w:t>
            </w:r>
          </w:p>
          <w:p w14:paraId="26ADD260" w14:textId="4553A7C3" w:rsidR="001D76DA" w:rsidRDefault="001D76DA" w:rsidP="008E0903">
            <w:pPr>
              <w:spacing w:after="0" w:line="240" w:lineRule="auto"/>
              <w:rPr>
                <w:rFonts w:eastAsia="Times New Roman" w:cstheme="minorHAnsi"/>
              </w:rPr>
            </w:pPr>
            <w:r w:rsidRPr="001D76DA">
              <w:rPr>
                <w:rFonts w:eastAsia="Times New Roman" w:cstheme="minorHAnsi"/>
              </w:rPr>
              <w:t xml:space="preserve">This policy applies to: </w:t>
            </w:r>
            <w:r w:rsidRPr="0091436F">
              <w:rPr>
                <w:rFonts w:eastAsia="Times New Roman" w:cstheme="minorHAnsi"/>
              </w:rPr>
              <w:t xml:space="preserve">All staff </w:t>
            </w:r>
          </w:p>
          <w:p w14:paraId="1AB3E1AB" w14:textId="77777777" w:rsidR="00B21861" w:rsidRDefault="00B21861" w:rsidP="008E0903">
            <w:pPr>
              <w:spacing w:after="0" w:line="240" w:lineRule="auto"/>
              <w:rPr>
                <w:rFonts w:eastAsia="Times New Roman" w:cstheme="minorHAnsi"/>
              </w:rPr>
            </w:pPr>
          </w:p>
          <w:p w14:paraId="7851B256" w14:textId="38155D6C" w:rsidR="008E0903" w:rsidRPr="0091436F" w:rsidRDefault="008E0903" w:rsidP="008E0903">
            <w:pPr>
              <w:spacing w:after="0" w:line="240" w:lineRule="auto"/>
              <w:rPr>
                <w:rFonts w:eastAsia="Times New Roman" w:cstheme="minorHAnsi"/>
              </w:rPr>
            </w:pPr>
          </w:p>
        </w:tc>
      </w:tr>
      <w:tr w:rsidR="001D76DA" w:rsidRPr="001D76DA" w14:paraId="585ED6B3" w14:textId="77777777" w:rsidTr="008E0903">
        <w:tc>
          <w:tcPr>
            <w:tcW w:w="0" w:type="auto"/>
            <w:tcBorders>
              <w:top w:val="single" w:sz="4" w:space="0" w:color="000000"/>
              <w:left w:val="single" w:sz="4" w:space="0" w:color="000000"/>
              <w:bottom w:val="single" w:sz="4" w:space="0" w:color="000000"/>
              <w:right w:val="single" w:sz="4" w:space="0" w:color="000000"/>
            </w:tcBorders>
            <w:hideMark/>
          </w:tcPr>
          <w:p w14:paraId="603C51F4" w14:textId="77777777" w:rsidR="001D76DA" w:rsidRPr="001D76DA" w:rsidRDefault="001D76DA" w:rsidP="008E0903">
            <w:pPr>
              <w:spacing w:after="0" w:line="240" w:lineRule="auto"/>
              <w:rPr>
                <w:rFonts w:eastAsia="Times New Roman" w:cstheme="minorHAnsi"/>
                <w:b/>
              </w:rPr>
            </w:pPr>
            <w:r w:rsidRPr="001D76DA">
              <w:rPr>
                <w:rFonts w:eastAsia="Times New Roman" w:cstheme="minorHAnsi"/>
                <w:b/>
              </w:rPr>
              <w:t xml:space="preserve">Training </w:t>
            </w:r>
          </w:p>
        </w:tc>
        <w:tc>
          <w:tcPr>
            <w:tcW w:w="0" w:type="auto"/>
            <w:tcBorders>
              <w:top w:val="single" w:sz="4" w:space="0" w:color="000000"/>
              <w:left w:val="single" w:sz="4" w:space="0" w:color="000000"/>
              <w:bottom w:val="single" w:sz="4" w:space="0" w:color="000000"/>
              <w:right w:val="single" w:sz="4" w:space="0" w:color="000000"/>
            </w:tcBorders>
            <w:hideMark/>
          </w:tcPr>
          <w:p w14:paraId="5BFA1CEC" w14:textId="5FD05EAF" w:rsidR="009C3367" w:rsidRDefault="009C3367" w:rsidP="008E0903">
            <w:pPr>
              <w:spacing w:after="0" w:line="240" w:lineRule="auto"/>
              <w:rPr>
                <w:rFonts w:eastAsia="Times New Roman" w:cstheme="minorHAnsi"/>
              </w:rPr>
            </w:pPr>
            <w:r w:rsidRPr="00F416BD">
              <w:t xml:space="preserve">Ultimate responsibility for ensuring the effectiveness of this policy rests with </w:t>
            </w:r>
            <w:r w:rsidR="0085622A">
              <w:t>each</w:t>
            </w:r>
            <w:r w:rsidRPr="00F416BD">
              <w:t xml:space="preserve"> Board</w:t>
            </w:r>
            <w:r>
              <w:t xml:space="preserve">. </w:t>
            </w:r>
            <w:r w:rsidRPr="00243BE0">
              <w:t>The personal commitment of every employee to this policy and application of its principles are essential</w:t>
            </w:r>
            <w:r>
              <w:t>. The HR Lead, Senior Management and line management are responsible for implementing, supporting and guiding.</w:t>
            </w:r>
          </w:p>
          <w:p w14:paraId="5CAD2C5A" w14:textId="4E30DCFC" w:rsidR="001D76DA" w:rsidRDefault="0091436F" w:rsidP="008E0903">
            <w:pPr>
              <w:spacing w:after="0" w:line="240" w:lineRule="auto"/>
              <w:rPr>
                <w:rFonts w:eastAsia="Times New Roman" w:cstheme="minorHAnsi"/>
              </w:rPr>
            </w:pPr>
            <w:r w:rsidRPr="00C86DF9">
              <w:rPr>
                <w:rFonts w:eastAsia="Times New Roman" w:cstheme="minorHAnsi"/>
              </w:rPr>
              <w:t xml:space="preserve">Team resilience training can be arranged through </w:t>
            </w:r>
            <w:r>
              <w:rPr>
                <w:rFonts w:eastAsia="Times New Roman" w:cstheme="minorHAnsi"/>
              </w:rPr>
              <w:t>Human Resource Lead</w:t>
            </w:r>
            <w:r w:rsidRPr="00C86DF9">
              <w:rPr>
                <w:rFonts w:eastAsia="Times New Roman" w:cstheme="minorHAnsi"/>
              </w:rPr>
              <w:t xml:space="preserve">. Workshops are available for managers on </w:t>
            </w:r>
            <w:r w:rsidR="00702D37" w:rsidRPr="00C86DF9">
              <w:rPr>
                <w:rFonts w:eastAsia="Times New Roman" w:cstheme="minorHAnsi"/>
              </w:rPr>
              <w:t>this</w:t>
            </w:r>
            <w:r w:rsidRPr="00C86DF9">
              <w:rPr>
                <w:rFonts w:eastAsia="Times New Roman" w:cstheme="minorHAnsi"/>
              </w:rPr>
              <w:t xml:space="preserve"> policy</w:t>
            </w:r>
            <w:r>
              <w:rPr>
                <w:rFonts w:eastAsia="Times New Roman" w:cstheme="minorHAnsi"/>
              </w:rPr>
              <w:t xml:space="preserve"> and other supportive mechanisms. </w:t>
            </w:r>
            <w:r w:rsidRPr="001D76DA">
              <w:rPr>
                <w:rFonts w:eastAsia="Times New Roman" w:cstheme="minorHAnsi"/>
              </w:rPr>
              <w:t xml:space="preserve">Training is available to raise awareness and reduce preconceived ideas about disability and its effect on the workplace. </w:t>
            </w:r>
          </w:p>
          <w:p w14:paraId="50101D55" w14:textId="77777777" w:rsidR="00B21861" w:rsidRDefault="00B21861" w:rsidP="008E0903">
            <w:pPr>
              <w:spacing w:after="0" w:line="240" w:lineRule="auto"/>
              <w:rPr>
                <w:rFonts w:eastAsia="Times New Roman" w:cstheme="minorHAnsi"/>
              </w:rPr>
            </w:pPr>
          </w:p>
          <w:p w14:paraId="0520DA2E" w14:textId="756C740E" w:rsidR="008E0903" w:rsidRPr="001D76DA" w:rsidRDefault="008E0903" w:rsidP="008E0903">
            <w:pPr>
              <w:spacing w:after="0" w:line="240" w:lineRule="auto"/>
              <w:rPr>
                <w:rFonts w:eastAsia="Times New Roman" w:cstheme="minorHAnsi"/>
              </w:rPr>
            </w:pPr>
          </w:p>
        </w:tc>
      </w:tr>
      <w:tr w:rsidR="001D76DA" w:rsidRPr="001D76DA" w14:paraId="20F0E8B1" w14:textId="77777777" w:rsidTr="008E0903">
        <w:tc>
          <w:tcPr>
            <w:tcW w:w="0" w:type="auto"/>
            <w:tcBorders>
              <w:top w:val="single" w:sz="4" w:space="0" w:color="000000"/>
              <w:left w:val="single" w:sz="4" w:space="0" w:color="000000"/>
              <w:bottom w:val="single" w:sz="4" w:space="0" w:color="000000"/>
              <w:right w:val="single" w:sz="4" w:space="0" w:color="000000"/>
            </w:tcBorders>
            <w:hideMark/>
          </w:tcPr>
          <w:p w14:paraId="6D45D04D" w14:textId="599FD5E6" w:rsidR="001D76DA" w:rsidRPr="001D76DA" w:rsidRDefault="001D76DA" w:rsidP="008E0903">
            <w:pPr>
              <w:spacing w:after="0" w:line="240" w:lineRule="auto"/>
              <w:rPr>
                <w:rFonts w:eastAsia="Times New Roman" w:cstheme="minorHAnsi"/>
                <w:b/>
              </w:rPr>
            </w:pPr>
            <w:r w:rsidRPr="001D76DA">
              <w:rPr>
                <w:rFonts w:eastAsia="Times New Roman" w:cstheme="minorHAnsi"/>
                <w:b/>
              </w:rPr>
              <w:t xml:space="preserve">Dissemination </w:t>
            </w:r>
          </w:p>
          <w:p w14:paraId="2A550067" w14:textId="301226B5" w:rsidR="001D76DA" w:rsidRPr="001D76DA" w:rsidRDefault="001D76DA" w:rsidP="008E0903">
            <w:pPr>
              <w:spacing w:after="0" w:line="240" w:lineRule="auto"/>
              <w:rPr>
                <w:rFonts w:eastAsia="Times New Roman" w:cstheme="minorHAnsi"/>
                <w:b/>
              </w:rPr>
            </w:pPr>
          </w:p>
        </w:tc>
        <w:tc>
          <w:tcPr>
            <w:tcW w:w="0" w:type="auto"/>
            <w:tcBorders>
              <w:top w:val="single" w:sz="4" w:space="0" w:color="000000"/>
              <w:left w:val="single" w:sz="4" w:space="0" w:color="000000"/>
              <w:bottom w:val="single" w:sz="4" w:space="0" w:color="000000"/>
              <w:right w:val="single" w:sz="4" w:space="0" w:color="000000"/>
            </w:tcBorders>
            <w:hideMark/>
          </w:tcPr>
          <w:p w14:paraId="6BA4859F" w14:textId="154233CE" w:rsidR="001D76DA" w:rsidRDefault="0091436F" w:rsidP="008E0903">
            <w:pPr>
              <w:spacing w:after="0" w:line="240" w:lineRule="auto"/>
              <w:rPr>
                <w:rFonts w:eastAsia="Times New Roman" w:cstheme="minorHAnsi"/>
              </w:rPr>
            </w:pPr>
            <w:r>
              <w:rPr>
                <w:rFonts w:eastAsia="Times New Roman" w:cstheme="minorHAnsi"/>
              </w:rPr>
              <w:t xml:space="preserve">Board </w:t>
            </w:r>
            <w:r w:rsidR="001D76DA" w:rsidRPr="001D76DA">
              <w:rPr>
                <w:rFonts w:eastAsia="Times New Roman" w:cstheme="minorHAnsi"/>
              </w:rPr>
              <w:t xml:space="preserve">Website </w:t>
            </w:r>
          </w:p>
          <w:p w14:paraId="27CA1BDC" w14:textId="77777777" w:rsidR="00B21861" w:rsidRDefault="00B21861" w:rsidP="008E0903">
            <w:pPr>
              <w:spacing w:after="0" w:line="240" w:lineRule="auto"/>
              <w:rPr>
                <w:rFonts w:eastAsia="Times New Roman" w:cstheme="minorHAnsi"/>
              </w:rPr>
            </w:pPr>
          </w:p>
          <w:p w14:paraId="19FD2E96" w14:textId="5E9DED46" w:rsidR="008E0903" w:rsidRPr="001D76DA" w:rsidRDefault="008E0903" w:rsidP="008E0903">
            <w:pPr>
              <w:spacing w:after="0" w:line="240" w:lineRule="auto"/>
              <w:rPr>
                <w:rFonts w:eastAsia="Times New Roman" w:cstheme="minorHAnsi"/>
              </w:rPr>
            </w:pPr>
          </w:p>
        </w:tc>
      </w:tr>
      <w:tr w:rsidR="001D76DA" w:rsidRPr="001D76DA" w14:paraId="4D4C346A" w14:textId="77777777" w:rsidTr="008E0903">
        <w:tc>
          <w:tcPr>
            <w:tcW w:w="0" w:type="auto"/>
            <w:tcBorders>
              <w:top w:val="single" w:sz="4" w:space="0" w:color="000000"/>
              <w:left w:val="single" w:sz="4" w:space="0" w:color="000000"/>
              <w:bottom w:val="single" w:sz="4" w:space="0" w:color="000000"/>
              <w:right w:val="single" w:sz="4" w:space="0" w:color="000000"/>
            </w:tcBorders>
            <w:hideMark/>
          </w:tcPr>
          <w:p w14:paraId="551B8A9E" w14:textId="77777777" w:rsidR="001D76DA" w:rsidRPr="001D76DA" w:rsidRDefault="001D76DA" w:rsidP="008E0903">
            <w:pPr>
              <w:spacing w:after="0" w:line="240" w:lineRule="auto"/>
              <w:rPr>
                <w:rFonts w:eastAsia="Times New Roman" w:cstheme="minorHAnsi"/>
                <w:b/>
              </w:rPr>
            </w:pPr>
            <w:r w:rsidRPr="001D76DA">
              <w:rPr>
                <w:rFonts w:eastAsia="Times New Roman" w:cstheme="minorHAnsi"/>
                <w:b/>
              </w:rPr>
              <w:t xml:space="preserve">Resource implication </w:t>
            </w:r>
          </w:p>
        </w:tc>
        <w:tc>
          <w:tcPr>
            <w:tcW w:w="0" w:type="auto"/>
            <w:tcBorders>
              <w:top w:val="single" w:sz="4" w:space="0" w:color="000000"/>
              <w:left w:val="single" w:sz="4" w:space="0" w:color="000000"/>
              <w:bottom w:val="single" w:sz="4" w:space="0" w:color="000000"/>
              <w:right w:val="single" w:sz="4" w:space="0" w:color="000000"/>
            </w:tcBorders>
            <w:hideMark/>
          </w:tcPr>
          <w:p w14:paraId="5228B28E" w14:textId="36252A20" w:rsidR="0091436F" w:rsidRDefault="0091436F" w:rsidP="008E0903">
            <w:pPr>
              <w:spacing w:after="0" w:line="240" w:lineRule="auto"/>
              <w:rPr>
                <w:rFonts w:eastAsia="Times New Roman" w:cstheme="minorHAnsi"/>
              </w:rPr>
            </w:pPr>
            <w:r>
              <w:rPr>
                <w:rFonts w:eastAsia="Times New Roman" w:cstheme="minorHAnsi"/>
              </w:rPr>
              <w:t xml:space="preserve">Human Resource Lead, Line Management, </w:t>
            </w:r>
            <w:r w:rsidR="001D76DA" w:rsidRPr="001D76DA">
              <w:rPr>
                <w:rFonts w:eastAsia="Times New Roman" w:cstheme="minorHAnsi"/>
              </w:rPr>
              <w:t xml:space="preserve">Occupational Health referrals. Consultation with staff </w:t>
            </w:r>
            <w:r w:rsidR="0085622A">
              <w:rPr>
                <w:rFonts w:eastAsia="Times New Roman" w:cstheme="minorHAnsi"/>
              </w:rPr>
              <w:t xml:space="preserve">with disabilities </w:t>
            </w:r>
            <w:r w:rsidR="001D76DA" w:rsidRPr="001D76DA">
              <w:rPr>
                <w:rFonts w:eastAsia="Times New Roman" w:cstheme="minorHAnsi"/>
              </w:rPr>
              <w:t>or staff with long-term health conditions. Support</w:t>
            </w:r>
            <w:r w:rsidR="0085622A">
              <w:rPr>
                <w:rFonts w:eastAsia="Times New Roman" w:cstheme="minorHAnsi"/>
              </w:rPr>
              <w:t xml:space="preserve"> </w:t>
            </w:r>
            <w:r w:rsidR="001D76DA" w:rsidRPr="001D76DA">
              <w:rPr>
                <w:rFonts w:eastAsia="Times New Roman" w:cstheme="minorHAnsi"/>
              </w:rPr>
              <w:t>staff</w:t>
            </w:r>
            <w:r w:rsidR="0085622A">
              <w:rPr>
                <w:rFonts w:eastAsia="Times New Roman" w:cstheme="minorHAnsi"/>
              </w:rPr>
              <w:t xml:space="preserve"> with disabilities </w:t>
            </w:r>
            <w:r w:rsidR="0085622A" w:rsidRPr="001D76DA">
              <w:rPr>
                <w:rFonts w:eastAsia="Times New Roman" w:cstheme="minorHAnsi"/>
              </w:rPr>
              <w:t>to</w:t>
            </w:r>
            <w:r w:rsidR="001D76DA" w:rsidRPr="001D76DA">
              <w:rPr>
                <w:rFonts w:eastAsia="Times New Roman" w:cstheme="minorHAnsi"/>
              </w:rPr>
              <w:t xml:space="preserve"> disclose and to make sure reasonable </w:t>
            </w:r>
            <w:r w:rsidR="0085622A">
              <w:rPr>
                <w:rFonts w:eastAsia="Times New Roman" w:cstheme="minorHAnsi"/>
              </w:rPr>
              <w:t xml:space="preserve">workplace </w:t>
            </w:r>
            <w:r w:rsidR="001D76DA" w:rsidRPr="001D76DA">
              <w:rPr>
                <w:rFonts w:eastAsia="Times New Roman" w:cstheme="minorHAnsi"/>
              </w:rPr>
              <w:t xml:space="preserve">adjustments are made where necessary. </w:t>
            </w:r>
          </w:p>
          <w:p w14:paraId="603C8CF8" w14:textId="77777777" w:rsidR="00B21861" w:rsidRDefault="00B21861" w:rsidP="008E0903">
            <w:pPr>
              <w:spacing w:after="0" w:line="240" w:lineRule="auto"/>
              <w:rPr>
                <w:rFonts w:eastAsia="Times New Roman" w:cstheme="minorHAnsi"/>
              </w:rPr>
            </w:pPr>
          </w:p>
          <w:p w14:paraId="022B2C39" w14:textId="7A8B6EDB" w:rsidR="008E0903" w:rsidRPr="001D76DA" w:rsidRDefault="008E0903" w:rsidP="008E0903">
            <w:pPr>
              <w:spacing w:after="0" w:line="240" w:lineRule="auto"/>
              <w:rPr>
                <w:rFonts w:eastAsia="Times New Roman" w:cstheme="minorHAnsi"/>
              </w:rPr>
            </w:pPr>
          </w:p>
        </w:tc>
      </w:tr>
      <w:tr w:rsidR="001D76DA" w:rsidRPr="001D76DA" w14:paraId="352D1B78" w14:textId="77777777" w:rsidTr="008E0903">
        <w:tc>
          <w:tcPr>
            <w:tcW w:w="0" w:type="auto"/>
            <w:tcBorders>
              <w:top w:val="single" w:sz="4" w:space="0" w:color="000000"/>
              <w:left w:val="single" w:sz="4" w:space="0" w:color="000000"/>
              <w:bottom w:val="single" w:sz="4" w:space="0" w:color="000000"/>
              <w:right w:val="single" w:sz="4" w:space="0" w:color="000000"/>
            </w:tcBorders>
            <w:hideMark/>
          </w:tcPr>
          <w:p w14:paraId="76862C32" w14:textId="77777777" w:rsidR="001D76DA" w:rsidRPr="001D76DA" w:rsidRDefault="001D76DA" w:rsidP="008E0903">
            <w:pPr>
              <w:spacing w:after="0" w:line="240" w:lineRule="auto"/>
              <w:rPr>
                <w:rFonts w:eastAsia="Times New Roman" w:cstheme="minorHAnsi"/>
                <w:b/>
              </w:rPr>
            </w:pPr>
            <w:r w:rsidRPr="001D76DA">
              <w:rPr>
                <w:rFonts w:eastAsia="Times New Roman" w:cstheme="minorHAnsi"/>
                <w:b/>
              </w:rPr>
              <w:t xml:space="preserve">Equality &amp; Diversity </w:t>
            </w:r>
          </w:p>
        </w:tc>
        <w:tc>
          <w:tcPr>
            <w:tcW w:w="0" w:type="auto"/>
            <w:tcBorders>
              <w:top w:val="single" w:sz="4" w:space="0" w:color="000000"/>
              <w:left w:val="single" w:sz="4" w:space="0" w:color="000000"/>
              <w:bottom w:val="single" w:sz="4" w:space="0" w:color="000000"/>
              <w:right w:val="single" w:sz="4" w:space="0" w:color="000000"/>
            </w:tcBorders>
            <w:hideMark/>
          </w:tcPr>
          <w:p w14:paraId="6C6BCD08" w14:textId="77777777" w:rsidR="001D76DA" w:rsidRPr="001D76DA" w:rsidRDefault="001D76DA" w:rsidP="008E0903">
            <w:pPr>
              <w:spacing w:after="0" w:line="240" w:lineRule="auto"/>
              <w:rPr>
                <w:rFonts w:eastAsia="Times New Roman" w:cstheme="minorHAnsi"/>
              </w:rPr>
            </w:pPr>
            <w:r w:rsidRPr="001D76DA">
              <w:rPr>
                <w:rFonts w:eastAsia="Times New Roman" w:cstheme="minorHAnsi"/>
              </w:rPr>
              <w:t xml:space="preserve">This policy aims to meet the requirements of the Equality Act 2010 and reasonable adjustments. </w:t>
            </w:r>
          </w:p>
          <w:p w14:paraId="64FA4CEB" w14:textId="0DF8E10F" w:rsidR="001D76DA" w:rsidRDefault="001D76DA" w:rsidP="008E0903">
            <w:pPr>
              <w:spacing w:after="0" w:line="240" w:lineRule="auto"/>
              <w:rPr>
                <w:rFonts w:eastAsia="Times New Roman" w:cstheme="minorHAnsi"/>
              </w:rPr>
            </w:pPr>
            <w:r w:rsidRPr="001D76DA">
              <w:rPr>
                <w:rFonts w:eastAsia="Times New Roman" w:cstheme="minorHAnsi"/>
              </w:rPr>
              <w:t xml:space="preserve">To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 </w:t>
            </w:r>
          </w:p>
          <w:p w14:paraId="1FDEC38F" w14:textId="77777777" w:rsidR="00B21861" w:rsidRDefault="00B21861" w:rsidP="008E0903">
            <w:pPr>
              <w:spacing w:after="0" w:line="240" w:lineRule="auto"/>
              <w:rPr>
                <w:rFonts w:eastAsia="Times New Roman" w:cstheme="minorHAnsi"/>
              </w:rPr>
            </w:pPr>
          </w:p>
          <w:p w14:paraId="7EA5AEBA" w14:textId="7E56DA1C" w:rsidR="008E0903" w:rsidRPr="001D76DA" w:rsidRDefault="008E0903" w:rsidP="008E0903">
            <w:pPr>
              <w:spacing w:after="0" w:line="240" w:lineRule="auto"/>
              <w:rPr>
                <w:rFonts w:eastAsia="Times New Roman" w:cstheme="minorHAnsi"/>
              </w:rPr>
            </w:pPr>
          </w:p>
        </w:tc>
      </w:tr>
      <w:tr w:rsidR="0078674D" w:rsidRPr="001D76DA" w14:paraId="2840848E" w14:textId="77777777" w:rsidTr="008E0903">
        <w:tc>
          <w:tcPr>
            <w:tcW w:w="0" w:type="auto"/>
            <w:tcBorders>
              <w:top w:val="single" w:sz="4" w:space="0" w:color="000000"/>
              <w:left w:val="single" w:sz="4" w:space="0" w:color="000000"/>
              <w:bottom w:val="single" w:sz="4" w:space="0" w:color="000000"/>
              <w:right w:val="single" w:sz="4" w:space="0" w:color="000000"/>
            </w:tcBorders>
          </w:tcPr>
          <w:p w14:paraId="0B08AFFE" w14:textId="77777777" w:rsidR="0078674D" w:rsidRPr="000411EA" w:rsidRDefault="0078674D" w:rsidP="008E0903">
            <w:pPr>
              <w:spacing w:after="0" w:line="240" w:lineRule="auto"/>
              <w:rPr>
                <w:rFonts w:eastAsia="Times New Roman" w:cstheme="minorHAnsi"/>
                <w:b/>
              </w:rPr>
            </w:pPr>
          </w:p>
        </w:tc>
        <w:tc>
          <w:tcPr>
            <w:tcW w:w="0" w:type="auto"/>
            <w:tcBorders>
              <w:top w:val="single" w:sz="4" w:space="0" w:color="000000"/>
              <w:left w:val="single" w:sz="4" w:space="0" w:color="000000"/>
              <w:bottom w:val="single" w:sz="4" w:space="0" w:color="000000"/>
              <w:right w:val="single" w:sz="4" w:space="0" w:color="000000"/>
            </w:tcBorders>
          </w:tcPr>
          <w:p w14:paraId="67544DFB" w14:textId="763716E1" w:rsidR="0078674D" w:rsidRPr="001D76DA" w:rsidRDefault="0078674D" w:rsidP="008E0903">
            <w:pPr>
              <w:spacing w:after="0" w:line="240" w:lineRule="auto"/>
              <w:rPr>
                <w:rFonts w:eastAsia="Times New Roman" w:cstheme="minorHAnsi"/>
              </w:rPr>
            </w:pPr>
            <w:r>
              <w:rPr>
                <w:rFonts w:eastAsia="Times New Roman" w:cstheme="minorHAnsi"/>
              </w:rPr>
              <w:t xml:space="preserve">Version </w:t>
            </w:r>
            <w:r w:rsidR="00D21FF1">
              <w:rPr>
                <w:rFonts w:eastAsia="Times New Roman" w:cstheme="minorHAnsi"/>
              </w:rPr>
              <w:t>4:</w:t>
            </w:r>
            <w:r w:rsidR="00EB1452">
              <w:rPr>
                <w:rFonts w:eastAsia="Times New Roman" w:cstheme="minorHAnsi"/>
              </w:rPr>
              <w:t xml:space="preserve"> 06.07.20</w:t>
            </w:r>
          </w:p>
        </w:tc>
      </w:tr>
      <w:tr w:rsidR="000411EA" w:rsidRPr="001D76DA" w14:paraId="1597D2F4" w14:textId="77777777" w:rsidTr="008E0903">
        <w:tc>
          <w:tcPr>
            <w:tcW w:w="0" w:type="auto"/>
            <w:tcBorders>
              <w:top w:val="single" w:sz="4" w:space="0" w:color="000000"/>
              <w:left w:val="single" w:sz="4" w:space="0" w:color="000000"/>
              <w:bottom w:val="single" w:sz="4" w:space="0" w:color="000000"/>
              <w:right w:val="single" w:sz="4" w:space="0" w:color="000000"/>
            </w:tcBorders>
          </w:tcPr>
          <w:p w14:paraId="48370762" w14:textId="7CC6CFF5" w:rsidR="000411EA" w:rsidRPr="000411EA" w:rsidRDefault="000411EA" w:rsidP="008E0903">
            <w:pPr>
              <w:spacing w:after="0" w:line="240" w:lineRule="auto"/>
              <w:rPr>
                <w:rFonts w:eastAsia="Times New Roman" w:cstheme="minorHAnsi"/>
                <w:b/>
              </w:rPr>
            </w:pPr>
            <w:r w:rsidRPr="000411EA">
              <w:rPr>
                <w:rFonts w:eastAsia="Times New Roman" w:cstheme="minorHAnsi"/>
                <w:b/>
              </w:rPr>
              <w:t>Approval Date</w:t>
            </w:r>
          </w:p>
        </w:tc>
        <w:tc>
          <w:tcPr>
            <w:tcW w:w="0" w:type="auto"/>
            <w:tcBorders>
              <w:top w:val="single" w:sz="4" w:space="0" w:color="000000"/>
              <w:left w:val="single" w:sz="4" w:space="0" w:color="000000"/>
              <w:bottom w:val="single" w:sz="4" w:space="0" w:color="000000"/>
              <w:right w:val="single" w:sz="4" w:space="0" w:color="000000"/>
            </w:tcBorders>
          </w:tcPr>
          <w:p w14:paraId="02230C34" w14:textId="77777777" w:rsidR="000411EA" w:rsidRPr="001D76DA" w:rsidRDefault="000411EA" w:rsidP="008E0903">
            <w:pPr>
              <w:spacing w:after="0" w:line="240" w:lineRule="auto"/>
              <w:rPr>
                <w:rFonts w:eastAsia="Times New Roman" w:cstheme="minorHAnsi"/>
              </w:rPr>
            </w:pPr>
          </w:p>
        </w:tc>
      </w:tr>
      <w:tr w:rsidR="000411EA" w:rsidRPr="001D76DA" w14:paraId="1F16AC3F" w14:textId="77777777" w:rsidTr="008E0903">
        <w:tc>
          <w:tcPr>
            <w:tcW w:w="0" w:type="auto"/>
            <w:tcBorders>
              <w:top w:val="single" w:sz="4" w:space="0" w:color="000000"/>
              <w:left w:val="single" w:sz="4" w:space="0" w:color="000000"/>
              <w:bottom w:val="single" w:sz="4" w:space="0" w:color="000000"/>
              <w:right w:val="single" w:sz="4" w:space="0" w:color="000000"/>
            </w:tcBorders>
          </w:tcPr>
          <w:p w14:paraId="47B640A4" w14:textId="0938341E" w:rsidR="000411EA" w:rsidRPr="000411EA" w:rsidRDefault="000411EA" w:rsidP="008E0903">
            <w:pPr>
              <w:spacing w:after="0" w:line="240" w:lineRule="auto"/>
              <w:rPr>
                <w:rFonts w:eastAsia="Times New Roman" w:cstheme="minorHAnsi"/>
                <w:b/>
              </w:rPr>
            </w:pPr>
            <w:r w:rsidRPr="000411EA">
              <w:rPr>
                <w:rFonts w:eastAsia="Times New Roman" w:cstheme="minorHAnsi"/>
                <w:b/>
              </w:rPr>
              <w:t>Review date</w:t>
            </w:r>
          </w:p>
        </w:tc>
        <w:tc>
          <w:tcPr>
            <w:tcW w:w="0" w:type="auto"/>
            <w:tcBorders>
              <w:top w:val="single" w:sz="4" w:space="0" w:color="000000"/>
              <w:left w:val="single" w:sz="4" w:space="0" w:color="000000"/>
              <w:bottom w:val="single" w:sz="4" w:space="0" w:color="000000"/>
              <w:right w:val="single" w:sz="4" w:space="0" w:color="000000"/>
            </w:tcBorders>
          </w:tcPr>
          <w:p w14:paraId="35DA9F1B" w14:textId="58F7C425" w:rsidR="000411EA" w:rsidRPr="001D76DA" w:rsidRDefault="00EB1452" w:rsidP="008E0903">
            <w:pPr>
              <w:spacing w:after="0" w:line="240" w:lineRule="auto"/>
              <w:rPr>
                <w:rFonts w:eastAsia="Times New Roman" w:cstheme="minorHAnsi"/>
              </w:rPr>
            </w:pPr>
            <w:r>
              <w:rPr>
                <w:rFonts w:eastAsia="Times New Roman" w:cstheme="minorHAnsi"/>
              </w:rPr>
              <w:t xml:space="preserve"> Within 3 years of Approval date</w:t>
            </w:r>
          </w:p>
        </w:tc>
      </w:tr>
    </w:tbl>
    <w:p w14:paraId="1B24C15D" w14:textId="77777777" w:rsidR="001D76DA" w:rsidRPr="009B57F7" w:rsidRDefault="001D76DA" w:rsidP="009B57F7">
      <w:pPr>
        <w:jc w:val="center"/>
        <w:rPr>
          <w:sz w:val="28"/>
          <w:szCs w:val="28"/>
        </w:rPr>
      </w:pPr>
    </w:p>
    <w:p w14:paraId="16E7FB75" w14:textId="3AC0CB50" w:rsidR="00DC7B0D" w:rsidRPr="00101E1F" w:rsidRDefault="008E0903" w:rsidP="00DC7B0D">
      <w:pPr>
        <w:pStyle w:val="Customisabledocumentheading"/>
        <w:rPr>
          <w:rFonts w:asciiTheme="minorHAnsi" w:hAnsiTheme="minorHAnsi" w:cstheme="minorHAnsi"/>
          <w:sz w:val="22"/>
        </w:rPr>
      </w:pPr>
      <w:r>
        <w:rPr>
          <w:rFonts w:asciiTheme="minorHAnsi" w:hAnsiTheme="minorHAnsi" w:cstheme="minorHAnsi"/>
          <w:sz w:val="22"/>
        </w:rPr>
        <w:t xml:space="preserve">1. </w:t>
      </w:r>
      <w:r>
        <w:rPr>
          <w:rFonts w:asciiTheme="minorHAnsi" w:hAnsiTheme="minorHAnsi" w:cstheme="minorHAnsi"/>
          <w:sz w:val="22"/>
        </w:rPr>
        <w:tab/>
      </w:r>
      <w:r w:rsidR="00524E31">
        <w:rPr>
          <w:rFonts w:asciiTheme="minorHAnsi" w:hAnsiTheme="minorHAnsi" w:cstheme="minorHAnsi"/>
          <w:sz w:val="22"/>
        </w:rPr>
        <w:t>Introduction</w:t>
      </w:r>
    </w:p>
    <w:p w14:paraId="2B0F8CB9" w14:textId="77777777" w:rsidR="0078674D" w:rsidRDefault="0078674D" w:rsidP="00E12DFC">
      <w:pPr>
        <w:spacing w:after="0" w:line="240" w:lineRule="auto"/>
        <w:ind w:left="709"/>
        <w:rPr>
          <w:rFonts w:cstheme="minorHAnsi"/>
        </w:rPr>
      </w:pPr>
    </w:p>
    <w:p w14:paraId="5CA66DC0" w14:textId="7DD70D22" w:rsidR="00DC7B0D" w:rsidRDefault="0078674D" w:rsidP="0078674D">
      <w:pPr>
        <w:spacing w:after="0" w:line="240" w:lineRule="auto"/>
        <w:ind w:left="1418" w:hanging="709"/>
        <w:rPr>
          <w:rFonts w:cstheme="minorHAnsi"/>
        </w:rPr>
      </w:pPr>
      <w:r>
        <w:rPr>
          <w:rFonts w:cstheme="minorHAnsi"/>
        </w:rPr>
        <w:t xml:space="preserve">1.1 </w:t>
      </w:r>
      <w:r>
        <w:rPr>
          <w:rFonts w:cstheme="minorHAnsi"/>
        </w:rPr>
        <w:tab/>
      </w:r>
      <w:r w:rsidR="00B21861">
        <w:rPr>
          <w:rFonts w:cstheme="minorHAnsi"/>
        </w:rPr>
        <w:t>E</w:t>
      </w:r>
      <w:r w:rsidR="00DC7B0D" w:rsidRPr="00101E1F">
        <w:rPr>
          <w:rFonts w:cstheme="minorHAnsi"/>
        </w:rPr>
        <w:t xml:space="preserve">mployees may need to be absent from work from time to time due to sickness. This policy </w:t>
      </w:r>
      <w:r w:rsidR="00EB1452">
        <w:rPr>
          <w:rFonts w:cstheme="minorHAnsi"/>
        </w:rPr>
        <w:t>provides guidance for</w:t>
      </w:r>
      <w:r w:rsidR="00DC7B0D" w:rsidRPr="00101E1F">
        <w:rPr>
          <w:rFonts w:cstheme="minorHAnsi"/>
        </w:rPr>
        <w:t xml:space="preserve"> employees and their line managers in handling time off from work where the reason for absence is sickness. The </w:t>
      </w:r>
      <w:r w:rsidR="00EB1452">
        <w:rPr>
          <w:rFonts w:cstheme="minorHAnsi"/>
        </w:rPr>
        <w:t xml:space="preserve">4 </w:t>
      </w:r>
      <w:r w:rsidR="009B57F7" w:rsidRPr="00101E1F">
        <w:rPr>
          <w:rFonts w:cstheme="minorHAnsi"/>
        </w:rPr>
        <w:t>Boards</w:t>
      </w:r>
      <w:r w:rsidR="00DC7B0D" w:rsidRPr="00101E1F">
        <w:rPr>
          <w:rFonts w:cstheme="minorHAnsi"/>
        </w:rPr>
        <w:t xml:space="preserve"> aim to have as many employees as possible in attendance at all times during the working week and sickness absence needs to be managed</w:t>
      </w:r>
      <w:r w:rsidR="00EB1452">
        <w:rPr>
          <w:rFonts w:cstheme="minorHAnsi"/>
        </w:rPr>
        <w:t>,</w:t>
      </w:r>
      <w:r w:rsidR="00DC7B0D" w:rsidRPr="00101E1F">
        <w:rPr>
          <w:rFonts w:cstheme="minorHAnsi"/>
        </w:rPr>
        <w:t xml:space="preserve"> so that </w:t>
      </w:r>
      <w:r w:rsidR="00EB1452">
        <w:rPr>
          <w:rFonts w:cstheme="minorHAnsi"/>
        </w:rPr>
        <w:t xml:space="preserve">productivity is good </w:t>
      </w:r>
      <w:r w:rsidR="00DC7B0D" w:rsidRPr="00101E1F">
        <w:rPr>
          <w:rFonts w:cstheme="minorHAnsi"/>
        </w:rPr>
        <w:t>an</w:t>
      </w:r>
      <w:r w:rsidR="00EB1452">
        <w:rPr>
          <w:rFonts w:cstheme="minorHAnsi"/>
        </w:rPr>
        <w:t>d is balanced with an</w:t>
      </w:r>
      <w:r w:rsidR="00DC7B0D" w:rsidRPr="00101E1F">
        <w:rPr>
          <w:rFonts w:cstheme="minorHAnsi"/>
        </w:rPr>
        <w:t xml:space="preserve"> acceptable level of absence</w:t>
      </w:r>
      <w:r w:rsidR="00EB1452">
        <w:rPr>
          <w:rFonts w:cstheme="minorHAnsi"/>
        </w:rPr>
        <w:t xml:space="preserve">, </w:t>
      </w:r>
      <w:r w:rsidR="00DC7B0D" w:rsidRPr="00101E1F">
        <w:rPr>
          <w:rFonts w:cstheme="minorHAnsi"/>
        </w:rPr>
        <w:t xml:space="preserve">any problems </w:t>
      </w:r>
      <w:r w:rsidR="00EB1452">
        <w:rPr>
          <w:rFonts w:cstheme="minorHAnsi"/>
        </w:rPr>
        <w:t xml:space="preserve">being dealt with promptly and </w:t>
      </w:r>
      <w:r w:rsidR="00DC7B0D" w:rsidRPr="00101E1F">
        <w:rPr>
          <w:rFonts w:cstheme="minorHAnsi"/>
        </w:rPr>
        <w:t xml:space="preserve">resolved. </w:t>
      </w:r>
    </w:p>
    <w:p w14:paraId="4DE351CC" w14:textId="77777777" w:rsidR="0078674D" w:rsidRPr="00101E1F" w:rsidRDefault="0078674D" w:rsidP="0078674D">
      <w:pPr>
        <w:spacing w:after="0" w:line="240" w:lineRule="auto"/>
        <w:ind w:left="1418" w:hanging="709"/>
        <w:rPr>
          <w:rFonts w:cstheme="minorHAnsi"/>
        </w:rPr>
      </w:pPr>
    </w:p>
    <w:p w14:paraId="7FE9FDE5" w14:textId="1859B8D4" w:rsidR="005E036D" w:rsidRPr="005E036D" w:rsidRDefault="0078674D" w:rsidP="0078674D">
      <w:pPr>
        <w:spacing w:after="0" w:line="240" w:lineRule="auto"/>
        <w:ind w:left="1418" w:hanging="709"/>
        <w:rPr>
          <w:rFonts w:eastAsia="Times New Roman" w:cs="Times New Roman"/>
        </w:rPr>
      </w:pPr>
      <w:r>
        <w:rPr>
          <w:rFonts w:eastAsia="Times New Roman" w:cs="Arial"/>
        </w:rPr>
        <w:t xml:space="preserve">1.2 </w:t>
      </w:r>
      <w:r>
        <w:rPr>
          <w:rFonts w:eastAsia="Times New Roman" w:cs="Arial"/>
        </w:rPr>
        <w:tab/>
      </w:r>
      <w:r w:rsidR="005E036D" w:rsidRPr="005E036D">
        <w:rPr>
          <w:rFonts w:eastAsia="Times New Roman" w:cs="Arial"/>
        </w:rPr>
        <w:t xml:space="preserve">The </w:t>
      </w:r>
      <w:r w:rsidR="005E036D" w:rsidRPr="00101E1F">
        <w:rPr>
          <w:rFonts w:eastAsia="Times New Roman" w:cs="Arial"/>
        </w:rPr>
        <w:t>Boards</w:t>
      </w:r>
      <w:r w:rsidR="005E036D" w:rsidRPr="005E036D">
        <w:rPr>
          <w:rFonts w:eastAsia="Times New Roman" w:cs="Arial"/>
        </w:rPr>
        <w:t xml:space="preserve"> recognise that employees will, from time to time, be unable to come to work because of sickness. </w:t>
      </w:r>
    </w:p>
    <w:p w14:paraId="32CEDD36" w14:textId="77777777" w:rsidR="0078674D" w:rsidRDefault="0078674D" w:rsidP="0078674D">
      <w:pPr>
        <w:spacing w:after="0" w:line="240" w:lineRule="auto"/>
        <w:ind w:left="1418" w:hanging="709"/>
        <w:rPr>
          <w:rFonts w:eastAsia="Times New Roman" w:cs="Arial"/>
        </w:rPr>
      </w:pPr>
    </w:p>
    <w:p w14:paraId="4EBE4868" w14:textId="65890866" w:rsidR="005E036D" w:rsidRPr="005E036D" w:rsidRDefault="0078674D" w:rsidP="0078674D">
      <w:pPr>
        <w:spacing w:after="0" w:line="240" w:lineRule="auto"/>
        <w:ind w:left="1418" w:hanging="709"/>
        <w:rPr>
          <w:rFonts w:eastAsia="Times New Roman" w:cs="Times New Roman"/>
        </w:rPr>
      </w:pPr>
      <w:r>
        <w:rPr>
          <w:rFonts w:eastAsia="Times New Roman" w:cs="Arial"/>
        </w:rPr>
        <w:t xml:space="preserve">1.3 </w:t>
      </w:r>
      <w:r>
        <w:rPr>
          <w:rFonts w:eastAsia="Times New Roman" w:cs="Arial"/>
        </w:rPr>
        <w:tab/>
      </w:r>
      <w:r w:rsidR="005E036D" w:rsidRPr="005E036D">
        <w:rPr>
          <w:rFonts w:eastAsia="Times New Roman" w:cs="Arial"/>
        </w:rPr>
        <w:t xml:space="preserve">This policy provides a fair and consistent framework for supporting employees who are absent due to sickness. It also applies to employees who are at </w:t>
      </w:r>
      <w:r w:rsidR="00EB1452" w:rsidRPr="005E036D">
        <w:rPr>
          <w:rFonts w:eastAsia="Times New Roman" w:cs="Arial"/>
        </w:rPr>
        <w:t>work but</w:t>
      </w:r>
      <w:r w:rsidR="005E036D" w:rsidRPr="005E036D">
        <w:rPr>
          <w:rFonts w:eastAsia="Times New Roman" w:cs="Arial"/>
        </w:rPr>
        <w:t xml:space="preserve"> are unable to fulfil their duties and responsibilities in a satisfactory manner and/or fulfil their contracted working hours due to sickness. </w:t>
      </w:r>
    </w:p>
    <w:p w14:paraId="1BFAB48C" w14:textId="77777777" w:rsidR="0078674D" w:rsidRDefault="0078674D" w:rsidP="0078674D">
      <w:pPr>
        <w:spacing w:after="0" w:line="240" w:lineRule="auto"/>
        <w:ind w:left="1418" w:hanging="709"/>
        <w:rPr>
          <w:rFonts w:eastAsia="Times New Roman" w:cs="Arial"/>
        </w:rPr>
      </w:pPr>
    </w:p>
    <w:p w14:paraId="74EC8E54" w14:textId="37C04234" w:rsidR="005E036D" w:rsidRPr="0099590E" w:rsidRDefault="0078674D" w:rsidP="0078674D">
      <w:pPr>
        <w:spacing w:after="0" w:line="240" w:lineRule="auto"/>
        <w:ind w:left="1418" w:hanging="709"/>
        <w:rPr>
          <w:rFonts w:eastAsia="Times New Roman" w:cs="Arial"/>
        </w:rPr>
      </w:pPr>
      <w:r>
        <w:rPr>
          <w:rFonts w:eastAsia="Times New Roman" w:cs="Arial"/>
        </w:rPr>
        <w:t xml:space="preserve">1.4 </w:t>
      </w:r>
      <w:r>
        <w:rPr>
          <w:rFonts w:eastAsia="Times New Roman" w:cs="Arial"/>
        </w:rPr>
        <w:tab/>
      </w:r>
      <w:r w:rsidR="005E036D" w:rsidRPr="005E036D">
        <w:rPr>
          <w:rFonts w:eastAsia="Times New Roman" w:cs="Arial"/>
        </w:rPr>
        <w:t xml:space="preserve">The </w:t>
      </w:r>
      <w:r w:rsidR="005E036D" w:rsidRPr="00101E1F">
        <w:rPr>
          <w:rFonts w:eastAsia="Times New Roman" w:cs="Arial"/>
        </w:rPr>
        <w:t>4 Boards</w:t>
      </w:r>
      <w:r w:rsidR="00EB1452">
        <w:rPr>
          <w:rFonts w:eastAsia="Times New Roman" w:cs="Arial"/>
        </w:rPr>
        <w:t xml:space="preserve"> </w:t>
      </w:r>
      <w:r w:rsidR="00702D37">
        <w:rPr>
          <w:rFonts w:eastAsia="Times New Roman" w:cs="Arial"/>
        </w:rPr>
        <w:t xml:space="preserve">are </w:t>
      </w:r>
      <w:r w:rsidR="00702D37" w:rsidRPr="005E036D">
        <w:rPr>
          <w:rFonts w:eastAsia="Times New Roman" w:cs="Arial"/>
        </w:rPr>
        <w:t>committed</w:t>
      </w:r>
      <w:r w:rsidR="0099590E" w:rsidRPr="005E036D">
        <w:rPr>
          <w:rFonts w:eastAsia="Times New Roman" w:cs="Arial"/>
        </w:rPr>
        <w:t xml:space="preserve"> to raising awareness and increasing the understanding of </w:t>
      </w:r>
      <w:r w:rsidR="0099590E" w:rsidRPr="00101E1F">
        <w:rPr>
          <w:rFonts w:eastAsia="Times New Roman" w:cs="Arial"/>
        </w:rPr>
        <w:t>Health and Wellbeing</w:t>
      </w:r>
      <w:r w:rsidR="00EB1452">
        <w:rPr>
          <w:rFonts w:eastAsia="Times New Roman" w:cs="Arial"/>
        </w:rPr>
        <w:t xml:space="preserve"> in the workplace</w:t>
      </w:r>
      <w:r w:rsidR="0099590E" w:rsidRPr="00101E1F">
        <w:rPr>
          <w:rFonts w:eastAsia="Times New Roman" w:cs="Arial"/>
        </w:rPr>
        <w:t xml:space="preserve">. </w:t>
      </w:r>
      <w:r w:rsidR="00EB1452">
        <w:rPr>
          <w:rFonts w:eastAsia="Times New Roman" w:cs="Arial"/>
        </w:rPr>
        <w:t xml:space="preserve">Each Board is </w:t>
      </w:r>
      <w:r w:rsidR="00EB1452" w:rsidRPr="005E036D">
        <w:rPr>
          <w:rFonts w:eastAsia="Times New Roman" w:cs="Arial"/>
        </w:rPr>
        <w:t>dedicated</w:t>
      </w:r>
      <w:r w:rsidR="005E036D" w:rsidRPr="005E036D">
        <w:rPr>
          <w:rFonts w:eastAsia="Times New Roman" w:cs="Arial"/>
        </w:rPr>
        <w:t xml:space="preserve"> to maintaining and promoting the health and wellbeing of its employees. Whilst the </w:t>
      </w:r>
      <w:r w:rsidR="005E036D" w:rsidRPr="00101E1F">
        <w:rPr>
          <w:rFonts w:eastAsia="Times New Roman" w:cs="Arial"/>
        </w:rPr>
        <w:t>Boards</w:t>
      </w:r>
      <w:r w:rsidR="005E036D" w:rsidRPr="005E036D">
        <w:rPr>
          <w:rFonts w:eastAsia="Times New Roman" w:cs="Arial"/>
        </w:rPr>
        <w:t xml:space="preserve"> ha</w:t>
      </w:r>
      <w:r w:rsidR="00B21861">
        <w:rPr>
          <w:rFonts w:eastAsia="Times New Roman" w:cs="Arial"/>
        </w:rPr>
        <w:t>ve</w:t>
      </w:r>
      <w:r w:rsidR="005E036D" w:rsidRPr="005E036D">
        <w:rPr>
          <w:rFonts w:eastAsia="Times New Roman" w:cs="Arial"/>
        </w:rPr>
        <w:t xml:space="preserve"> a supportive approach, </w:t>
      </w:r>
      <w:r w:rsidR="00B21861">
        <w:rPr>
          <w:rFonts w:eastAsia="Times New Roman" w:cs="Arial"/>
        </w:rPr>
        <w:t>they will</w:t>
      </w:r>
      <w:r w:rsidR="005E036D" w:rsidRPr="005E036D">
        <w:rPr>
          <w:rFonts w:eastAsia="Times New Roman" w:cs="Arial"/>
        </w:rPr>
        <w:t xml:space="preserve"> achieve a balance between the needs of the individual and the </w:t>
      </w:r>
      <w:r w:rsidR="00EB1452">
        <w:rPr>
          <w:rFonts w:eastAsia="Times New Roman" w:cs="Arial"/>
        </w:rPr>
        <w:t xml:space="preserve">business </w:t>
      </w:r>
      <w:r w:rsidR="005E036D" w:rsidRPr="005E036D">
        <w:rPr>
          <w:rFonts w:eastAsia="Times New Roman" w:cs="Arial"/>
        </w:rPr>
        <w:t xml:space="preserve">needs of the organisation. </w:t>
      </w:r>
    </w:p>
    <w:p w14:paraId="1F818CA2" w14:textId="77777777" w:rsidR="0078674D" w:rsidRDefault="0078674D" w:rsidP="0078674D">
      <w:pPr>
        <w:spacing w:after="0" w:line="240" w:lineRule="auto"/>
        <w:ind w:left="1418" w:hanging="709"/>
        <w:rPr>
          <w:rFonts w:eastAsia="Times New Roman" w:cs="Arial"/>
        </w:rPr>
      </w:pPr>
    </w:p>
    <w:p w14:paraId="485C504E" w14:textId="0DD005A5" w:rsidR="005E036D" w:rsidRDefault="0078674D" w:rsidP="0078674D">
      <w:pPr>
        <w:spacing w:after="0" w:line="240" w:lineRule="auto"/>
        <w:ind w:left="1418" w:hanging="709"/>
        <w:rPr>
          <w:rFonts w:eastAsia="Times New Roman" w:cs="Arial"/>
        </w:rPr>
      </w:pPr>
      <w:r>
        <w:rPr>
          <w:rFonts w:eastAsia="Times New Roman" w:cs="Arial"/>
        </w:rPr>
        <w:t xml:space="preserve">1.5 </w:t>
      </w:r>
      <w:r>
        <w:rPr>
          <w:rFonts w:eastAsia="Times New Roman" w:cs="Arial"/>
        </w:rPr>
        <w:tab/>
      </w:r>
      <w:r w:rsidR="005E036D" w:rsidRPr="005E036D">
        <w:rPr>
          <w:rFonts w:eastAsia="Times New Roman" w:cs="Arial"/>
        </w:rPr>
        <w:t xml:space="preserve">All managers are responsible for implementing this policy to ensure objectives are met. </w:t>
      </w:r>
    </w:p>
    <w:p w14:paraId="07D2A404" w14:textId="77777777" w:rsidR="00E12DFC" w:rsidRPr="005E036D" w:rsidRDefault="00E12DFC" w:rsidP="00E12DFC">
      <w:pPr>
        <w:spacing w:after="0" w:line="240" w:lineRule="auto"/>
        <w:ind w:left="709"/>
        <w:rPr>
          <w:rFonts w:eastAsia="Times New Roman" w:cs="Times New Roman"/>
        </w:rPr>
      </w:pPr>
    </w:p>
    <w:p w14:paraId="702D120E" w14:textId="723AEB79" w:rsidR="00EC079E" w:rsidRDefault="008E0903" w:rsidP="00EC079E">
      <w:pPr>
        <w:spacing w:after="0" w:line="240" w:lineRule="auto"/>
        <w:rPr>
          <w:rFonts w:eastAsia="Times New Roman" w:cs="Times New Roman"/>
          <w:b/>
          <w:color w:val="000000" w:themeColor="text1"/>
        </w:rPr>
      </w:pPr>
      <w:r>
        <w:rPr>
          <w:rFonts w:eastAsia="Times New Roman" w:cs="Times New Roman"/>
          <w:b/>
          <w:color w:val="000000" w:themeColor="text1"/>
        </w:rPr>
        <w:t xml:space="preserve">2. </w:t>
      </w:r>
      <w:r>
        <w:rPr>
          <w:rFonts w:eastAsia="Times New Roman" w:cs="Times New Roman"/>
          <w:b/>
          <w:color w:val="000000" w:themeColor="text1"/>
        </w:rPr>
        <w:tab/>
        <w:t>Policy Objectives</w:t>
      </w:r>
      <w:r w:rsidR="005E036D" w:rsidRPr="0099590E">
        <w:rPr>
          <w:rFonts w:eastAsia="Times New Roman" w:cs="Times New Roman"/>
          <w:b/>
          <w:color w:val="000000" w:themeColor="text1"/>
        </w:rPr>
        <w:t xml:space="preserve"> </w:t>
      </w:r>
    </w:p>
    <w:p w14:paraId="59687B04" w14:textId="77777777" w:rsidR="0078674D" w:rsidRDefault="0078674D" w:rsidP="00EC079E">
      <w:pPr>
        <w:spacing w:after="0" w:line="240" w:lineRule="auto"/>
        <w:rPr>
          <w:rFonts w:eastAsia="Times New Roman" w:cs="Times New Roman"/>
          <w:b/>
          <w:color w:val="000000" w:themeColor="text1"/>
        </w:rPr>
      </w:pPr>
    </w:p>
    <w:p w14:paraId="3DDF4F36" w14:textId="591D3C3E" w:rsidR="005E036D" w:rsidRPr="00EC079E" w:rsidRDefault="005E036D" w:rsidP="0078674D">
      <w:pPr>
        <w:pStyle w:val="ListParagraph"/>
        <w:numPr>
          <w:ilvl w:val="0"/>
          <w:numId w:val="18"/>
        </w:numPr>
        <w:spacing w:after="0" w:line="240" w:lineRule="auto"/>
        <w:ind w:left="1418" w:hanging="567"/>
        <w:rPr>
          <w:rFonts w:eastAsia="Times New Roman" w:cs="Times New Roman"/>
        </w:rPr>
      </w:pPr>
      <w:r w:rsidRPr="00EC079E">
        <w:rPr>
          <w:rFonts w:eastAsia="Times New Roman" w:cs="Arial"/>
        </w:rPr>
        <w:t xml:space="preserve">Employees will be treated fairly, consistently and sensitively during times of sickness and </w:t>
      </w:r>
      <w:r w:rsidR="00EB1452">
        <w:rPr>
          <w:rFonts w:eastAsia="Times New Roman" w:cs="Arial"/>
        </w:rPr>
        <w:t>will be</w:t>
      </w:r>
      <w:r w:rsidRPr="00EC079E">
        <w:rPr>
          <w:rFonts w:eastAsia="Times New Roman" w:cs="Arial"/>
        </w:rPr>
        <w:t xml:space="preserve"> encouraged to use support mechanisms available to them. </w:t>
      </w:r>
    </w:p>
    <w:p w14:paraId="3AEEA25C" w14:textId="79FD0FF1" w:rsidR="005E036D" w:rsidRPr="008E0903" w:rsidRDefault="005E036D" w:rsidP="0078674D">
      <w:pPr>
        <w:pStyle w:val="ListParagraph"/>
        <w:numPr>
          <w:ilvl w:val="0"/>
          <w:numId w:val="18"/>
        </w:numPr>
        <w:spacing w:after="0" w:line="240" w:lineRule="auto"/>
        <w:ind w:left="1418" w:hanging="567"/>
        <w:rPr>
          <w:rFonts w:eastAsia="Times New Roman" w:cs="Times New Roman"/>
        </w:rPr>
      </w:pPr>
      <w:r w:rsidRPr="008E0903">
        <w:rPr>
          <w:rFonts w:eastAsia="Times New Roman" w:cs="Arial"/>
        </w:rPr>
        <w:t>Managers have a structured framework to assist in managing sickness absence</w:t>
      </w:r>
      <w:r w:rsidR="00EB1452">
        <w:rPr>
          <w:rFonts w:eastAsia="Times New Roman" w:cs="Arial"/>
        </w:rPr>
        <w:t>,</w:t>
      </w:r>
      <w:r w:rsidRPr="008E0903">
        <w:rPr>
          <w:rFonts w:eastAsia="Times New Roman" w:cs="Arial"/>
        </w:rPr>
        <w:t xml:space="preserve"> with the aim of supporting employees back to work. This includes conducting return to work interviews after every period of absence, monitoring employee sickness in accordance with sickness triggers (it is the</w:t>
      </w:r>
      <w:r w:rsidR="00EB1452">
        <w:rPr>
          <w:rFonts w:eastAsia="Times New Roman" w:cs="Arial"/>
        </w:rPr>
        <w:t xml:space="preserve"> 4 </w:t>
      </w:r>
      <w:r w:rsidRPr="008E0903">
        <w:rPr>
          <w:rFonts w:eastAsia="Times New Roman" w:cs="Arial"/>
        </w:rPr>
        <w:t xml:space="preserve">Boards’ right to adjust these trigger points annually to reflect sickness absence </w:t>
      </w:r>
      <w:r w:rsidR="009930C7" w:rsidRPr="008E0903">
        <w:rPr>
          <w:rFonts w:eastAsia="Times New Roman" w:cs="Arial"/>
        </w:rPr>
        <w:t>results</w:t>
      </w:r>
      <w:r w:rsidRPr="008E0903">
        <w:rPr>
          <w:rFonts w:eastAsia="Times New Roman" w:cs="Arial"/>
        </w:rPr>
        <w:t xml:space="preserve">), and referring </w:t>
      </w:r>
      <w:r w:rsidR="00EB1452">
        <w:rPr>
          <w:rFonts w:eastAsia="Times New Roman" w:cs="Arial"/>
        </w:rPr>
        <w:t xml:space="preserve">staff </w:t>
      </w:r>
      <w:r w:rsidRPr="008E0903">
        <w:rPr>
          <w:rFonts w:eastAsia="Times New Roman" w:cs="Arial"/>
        </w:rPr>
        <w:t xml:space="preserve">to Occupational Health (OH) where appropriate. </w:t>
      </w:r>
    </w:p>
    <w:p w14:paraId="61782913" w14:textId="77777777" w:rsidR="008E0903" w:rsidRPr="008E0903" w:rsidRDefault="005E036D" w:rsidP="0078674D">
      <w:pPr>
        <w:pStyle w:val="ListParagraph"/>
        <w:numPr>
          <w:ilvl w:val="0"/>
          <w:numId w:val="18"/>
        </w:numPr>
        <w:spacing w:after="0" w:line="240" w:lineRule="auto"/>
        <w:ind w:left="1418" w:hanging="567"/>
        <w:rPr>
          <w:rFonts w:eastAsia="Times New Roman" w:cs="Times New Roman"/>
        </w:rPr>
      </w:pPr>
      <w:r w:rsidRPr="008E0903">
        <w:rPr>
          <w:rFonts w:eastAsia="Times New Roman" w:cs="Arial"/>
        </w:rPr>
        <w:t xml:space="preserve">Employees understand their responsibilities and follow sickness reporting arrangements. </w:t>
      </w:r>
    </w:p>
    <w:p w14:paraId="19681449" w14:textId="76B01F33" w:rsidR="005E036D" w:rsidRPr="008E0903" w:rsidRDefault="005E036D" w:rsidP="0078674D">
      <w:pPr>
        <w:pStyle w:val="ListParagraph"/>
        <w:numPr>
          <w:ilvl w:val="0"/>
          <w:numId w:val="18"/>
        </w:numPr>
        <w:spacing w:after="0" w:line="240" w:lineRule="auto"/>
        <w:ind w:left="1418" w:hanging="567"/>
        <w:rPr>
          <w:rFonts w:eastAsia="Times New Roman" w:cs="Times New Roman"/>
        </w:rPr>
      </w:pPr>
      <w:r w:rsidRPr="008E0903">
        <w:rPr>
          <w:rFonts w:eastAsia="Times New Roman" w:cs="Arial"/>
        </w:rPr>
        <w:t xml:space="preserve">The highest levels of quality and service </w:t>
      </w:r>
      <w:r w:rsidR="00EB1452">
        <w:rPr>
          <w:rFonts w:eastAsia="Times New Roman" w:cs="Arial"/>
        </w:rPr>
        <w:t xml:space="preserve">will be </w:t>
      </w:r>
      <w:r w:rsidR="00EB1452" w:rsidRPr="008E0903">
        <w:rPr>
          <w:rFonts w:eastAsia="Times New Roman" w:cs="Arial"/>
        </w:rPr>
        <w:t>maintained</w:t>
      </w:r>
      <w:r w:rsidRPr="008E0903">
        <w:rPr>
          <w:rFonts w:eastAsia="Times New Roman" w:cs="Arial"/>
        </w:rPr>
        <w:t xml:space="preserve"> to allow the Boards to fulfil </w:t>
      </w:r>
      <w:r w:rsidR="00CF1D76">
        <w:rPr>
          <w:rFonts w:eastAsia="Times New Roman" w:cs="Arial"/>
        </w:rPr>
        <w:t>their</w:t>
      </w:r>
      <w:r w:rsidRPr="008E0903">
        <w:rPr>
          <w:rFonts w:eastAsia="Times New Roman" w:cs="Arial"/>
        </w:rPr>
        <w:t xml:space="preserve"> obligations</w:t>
      </w:r>
      <w:r w:rsidR="009930C7" w:rsidRPr="008E0903">
        <w:rPr>
          <w:rFonts w:eastAsia="Times New Roman" w:cs="Arial"/>
        </w:rPr>
        <w:t>.</w:t>
      </w:r>
      <w:r w:rsidRPr="008E0903">
        <w:rPr>
          <w:rFonts w:eastAsia="Times New Roman" w:cs="Arial"/>
        </w:rPr>
        <w:t xml:space="preserve"> </w:t>
      </w:r>
    </w:p>
    <w:p w14:paraId="2CAD39D5" w14:textId="4D9F6459" w:rsidR="005E036D" w:rsidRPr="008E0903" w:rsidRDefault="005E036D" w:rsidP="0078674D">
      <w:pPr>
        <w:pStyle w:val="ListParagraph"/>
        <w:numPr>
          <w:ilvl w:val="0"/>
          <w:numId w:val="18"/>
        </w:numPr>
        <w:spacing w:after="0" w:line="240" w:lineRule="auto"/>
        <w:ind w:left="1418" w:hanging="567"/>
        <w:rPr>
          <w:rFonts w:eastAsia="Times New Roman" w:cs="Times New Roman"/>
        </w:rPr>
      </w:pPr>
      <w:r w:rsidRPr="008E0903">
        <w:rPr>
          <w:rFonts w:eastAsia="Times New Roman" w:cs="Arial"/>
        </w:rPr>
        <w:t>Managers will implement reasonable adjustments for employees, where applicable and</w:t>
      </w:r>
      <w:r w:rsidR="009930C7" w:rsidRPr="008E0903">
        <w:rPr>
          <w:rFonts w:eastAsia="Times New Roman" w:cs="Arial"/>
        </w:rPr>
        <w:t xml:space="preserve"> </w:t>
      </w:r>
      <w:r w:rsidRPr="008E0903">
        <w:rPr>
          <w:rFonts w:eastAsia="Times New Roman" w:cs="Arial"/>
        </w:rPr>
        <w:t xml:space="preserve">appropriate, to enable/sustain attendance at work. </w:t>
      </w:r>
    </w:p>
    <w:p w14:paraId="4ECD0A93" w14:textId="54E316EA" w:rsidR="005E036D" w:rsidRPr="008E0903" w:rsidRDefault="005E036D" w:rsidP="0078674D">
      <w:pPr>
        <w:pStyle w:val="ListParagraph"/>
        <w:numPr>
          <w:ilvl w:val="0"/>
          <w:numId w:val="18"/>
        </w:numPr>
        <w:spacing w:after="0" w:line="240" w:lineRule="auto"/>
        <w:ind w:left="1418" w:hanging="567"/>
        <w:rPr>
          <w:rFonts w:eastAsia="Times New Roman" w:cs="Times New Roman"/>
        </w:rPr>
      </w:pPr>
      <w:r w:rsidRPr="008E0903">
        <w:rPr>
          <w:rFonts w:eastAsia="Times New Roman" w:cs="Arial"/>
        </w:rPr>
        <w:t xml:space="preserve">The procedure aims to support an employee’s return to work. Where employees are absent </w:t>
      </w:r>
      <w:r w:rsidR="009930C7" w:rsidRPr="008E0903">
        <w:rPr>
          <w:rFonts w:eastAsia="Times New Roman" w:cs="Times New Roman"/>
        </w:rPr>
        <w:t>f</w:t>
      </w:r>
      <w:r w:rsidRPr="008E0903">
        <w:rPr>
          <w:rFonts w:eastAsia="Times New Roman" w:cs="Arial"/>
        </w:rPr>
        <w:t xml:space="preserve">rom work for a considerable amount of time they will be </w:t>
      </w:r>
      <w:r w:rsidR="0099590E" w:rsidRPr="008E0903">
        <w:rPr>
          <w:rFonts w:eastAsia="Times New Roman" w:cs="Arial"/>
        </w:rPr>
        <w:t xml:space="preserve">guided and </w:t>
      </w:r>
      <w:r w:rsidRPr="008E0903">
        <w:rPr>
          <w:rFonts w:eastAsia="Times New Roman" w:cs="Arial"/>
        </w:rPr>
        <w:t xml:space="preserve">supported </w:t>
      </w:r>
      <w:r w:rsidR="0099590E" w:rsidRPr="008E0903">
        <w:rPr>
          <w:rFonts w:eastAsia="Times New Roman" w:cs="Arial"/>
        </w:rPr>
        <w:t>whilst they are not at work</w:t>
      </w:r>
      <w:r w:rsidR="00EB1452">
        <w:rPr>
          <w:rFonts w:eastAsia="Times New Roman" w:cs="Arial"/>
        </w:rPr>
        <w:t xml:space="preserve">, with the aim of </w:t>
      </w:r>
      <w:r w:rsidR="00EB1452" w:rsidRPr="008E0903">
        <w:rPr>
          <w:rFonts w:eastAsia="Times New Roman" w:cs="Arial"/>
        </w:rPr>
        <w:t>supporting</w:t>
      </w:r>
      <w:r w:rsidR="00EB1452">
        <w:rPr>
          <w:rFonts w:eastAsia="Times New Roman" w:cs="Arial"/>
        </w:rPr>
        <w:t xml:space="preserve"> their return </w:t>
      </w:r>
      <w:r w:rsidR="0099590E" w:rsidRPr="008E0903">
        <w:rPr>
          <w:rFonts w:eastAsia="Times New Roman" w:cs="Arial"/>
        </w:rPr>
        <w:t xml:space="preserve">to work. All employees will have awareness that following </w:t>
      </w:r>
      <w:r w:rsidR="00EB1452">
        <w:rPr>
          <w:rFonts w:eastAsia="Times New Roman" w:cs="Arial"/>
        </w:rPr>
        <w:t xml:space="preserve">application of </w:t>
      </w:r>
      <w:r w:rsidR="0099590E" w:rsidRPr="008E0903">
        <w:rPr>
          <w:rFonts w:eastAsia="Times New Roman" w:cs="Arial"/>
        </w:rPr>
        <w:t xml:space="preserve">policy and procedure, the outcome may be </w:t>
      </w:r>
      <w:r w:rsidRPr="008E0903">
        <w:rPr>
          <w:rFonts w:eastAsia="Times New Roman" w:cs="Arial"/>
        </w:rPr>
        <w:t>dismissal</w:t>
      </w:r>
      <w:r w:rsidR="00EB1452">
        <w:rPr>
          <w:rFonts w:eastAsia="Times New Roman" w:cs="Arial"/>
        </w:rPr>
        <w:t xml:space="preserve"> where a return to work is not practicable.</w:t>
      </w:r>
    </w:p>
    <w:p w14:paraId="4B5C4FDE" w14:textId="0F39E967" w:rsidR="009930C7" w:rsidRPr="00EC079E" w:rsidRDefault="005E036D" w:rsidP="0078674D">
      <w:pPr>
        <w:pStyle w:val="ListParagraph"/>
        <w:numPr>
          <w:ilvl w:val="0"/>
          <w:numId w:val="18"/>
        </w:numPr>
        <w:spacing w:after="0" w:line="240" w:lineRule="auto"/>
        <w:ind w:left="1418" w:hanging="567"/>
        <w:rPr>
          <w:rFonts w:eastAsia="Times New Roman" w:cs="Times New Roman"/>
        </w:rPr>
      </w:pPr>
      <w:r w:rsidRPr="008E0903">
        <w:rPr>
          <w:rFonts w:eastAsia="Times New Roman" w:cs="Arial"/>
        </w:rPr>
        <w:t>Employees who are either underperforming or are no longer able to carry out the duties of their role due to their medical condition(</w:t>
      </w:r>
      <w:proofErr w:type="gramStart"/>
      <w:r w:rsidRPr="008E0903">
        <w:rPr>
          <w:rFonts w:eastAsia="Times New Roman" w:cs="Arial"/>
        </w:rPr>
        <w:t>s)  will</w:t>
      </w:r>
      <w:proofErr w:type="gramEnd"/>
      <w:r w:rsidRPr="008E0903">
        <w:rPr>
          <w:rFonts w:eastAsia="Times New Roman" w:cs="Arial"/>
        </w:rPr>
        <w:t xml:space="preserve"> be managed through the Capability Policy and Procedure.  </w:t>
      </w:r>
    </w:p>
    <w:p w14:paraId="21CF6816" w14:textId="77777777" w:rsidR="00EC079E" w:rsidRPr="008E0903" w:rsidRDefault="00EC079E" w:rsidP="00EC079E">
      <w:pPr>
        <w:pStyle w:val="ListParagraph"/>
        <w:spacing w:after="0" w:line="240" w:lineRule="auto"/>
        <w:ind w:left="993"/>
        <w:rPr>
          <w:rFonts w:eastAsia="Times New Roman" w:cs="Times New Roman"/>
        </w:rPr>
      </w:pPr>
    </w:p>
    <w:p w14:paraId="3C0528A7" w14:textId="0AEE976C" w:rsidR="00EC079E" w:rsidRDefault="008E0903" w:rsidP="00EC079E">
      <w:pPr>
        <w:spacing w:after="0" w:line="240" w:lineRule="auto"/>
        <w:rPr>
          <w:rFonts w:eastAsia="Times New Roman" w:cs="Times New Roman"/>
          <w:b/>
        </w:rPr>
      </w:pPr>
      <w:r>
        <w:rPr>
          <w:rFonts w:eastAsia="Times New Roman" w:cs="Times New Roman"/>
          <w:b/>
        </w:rPr>
        <w:t xml:space="preserve">3. </w:t>
      </w:r>
      <w:r>
        <w:rPr>
          <w:rFonts w:eastAsia="Times New Roman" w:cs="Times New Roman"/>
          <w:b/>
        </w:rPr>
        <w:tab/>
      </w:r>
      <w:r w:rsidR="005E036D" w:rsidRPr="005E036D">
        <w:rPr>
          <w:rFonts w:eastAsia="Times New Roman" w:cs="Times New Roman"/>
          <w:b/>
        </w:rPr>
        <w:t xml:space="preserve">Recording and Monitoring </w:t>
      </w:r>
      <w:r w:rsidR="001227DE" w:rsidRPr="001227DE">
        <w:rPr>
          <w:rFonts w:eastAsia="Times New Roman" w:cs="Times New Roman"/>
          <w:b/>
        </w:rPr>
        <w:t>Procedure</w:t>
      </w:r>
    </w:p>
    <w:p w14:paraId="7E33B876" w14:textId="77777777" w:rsidR="00326A2A" w:rsidRDefault="00326A2A" w:rsidP="00EC079E">
      <w:pPr>
        <w:spacing w:after="0" w:line="240" w:lineRule="auto"/>
        <w:rPr>
          <w:rFonts w:eastAsia="Times New Roman" w:cs="Times New Roman"/>
          <w:b/>
        </w:rPr>
      </w:pPr>
    </w:p>
    <w:p w14:paraId="45A65C55" w14:textId="0E2D7725" w:rsidR="005E036D" w:rsidRDefault="0078674D" w:rsidP="0078674D">
      <w:pPr>
        <w:spacing w:after="0" w:line="240" w:lineRule="auto"/>
        <w:ind w:left="1418" w:hanging="709"/>
        <w:rPr>
          <w:rFonts w:eastAsia="Times New Roman" w:cs="Arial"/>
        </w:rPr>
      </w:pPr>
      <w:r>
        <w:rPr>
          <w:rFonts w:eastAsia="Times New Roman" w:cs="Arial"/>
        </w:rPr>
        <w:t xml:space="preserve">3.1 </w:t>
      </w:r>
      <w:r>
        <w:rPr>
          <w:rFonts w:eastAsia="Times New Roman" w:cs="Arial"/>
        </w:rPr>
        <w:tab/>
      </w:r>
      <w:r w:rsidR="007C3CEE">
        <w:rPr>
          <w:rFonts w:eastAsia="Times New Roman" w:cs="Arial"/>
        </w:rPr>
        <w:t>Line managers with the support of Human Resources Lead (if required) are</w:t>
      </w:r>
      <w:r w:rsidR="005E036D" w:rsidRPr="005E036D">
        <w:rPr>
          <w:rFonts w:eastAsia="Times New Roman" w:cs="Arial"/>
        </w:rPr>
        <w:t xml:space="preserve"> responsible for managing absence issues sensitively </w:t>
      </w:r>
      <w:r w:rsidR="00702D37" w:rsidRPr="005E036D">
        <w:rPr>
          <w:rFonts w:eastAsia="Times New Roman" w:cs="Arial"/>
        </w:rPr>
        <w:t>and</w:t>
      </w:r>
      <w:r w:rsidR="00702D37" w:rsidRPr="00101E1F">
        <w:rPr>
          <w:rFonts w:eastAsia="Times New Roman" w:cs="Arial"/>
        </w:rPr>
        <w:t xml:space="preserve"> compassionately</w:t>
      </w:r>
      <w:r w:rsidR="005E036D" w:rsidRPr="005E036D">
        <w:rPr>
          <w:rFonts w:eastAsia="Times New Roman" w:cs="Arial"/>
        </w:rPr>
        <w:t xml:space="preserve">, ensuring they follow the procedure contained in this policy and associated documents; including: </w:t>
      </w:r>
    </w:p>
    <w:p w14:paraId="6A6577D4" w14:textId="77777777" w:rsidR="008E0903" w:rsidRPr="005E036D" w:rsidRDefault="008E0903" w:rsidP="008E0903">
      <w:pPr>
        <w:spacing w:after="0" w:line="240" w:lineRule="auto"/>
        <w:ind w:left="709"/>
        <w:rPr>
          <w:rFonts w:eastAsia="Times New Roman" w:cs="Times New Roman"/>
        </w:rPr>
      </w:pPr>
    </w:p>
    <w:p w14:paraId="362B370C" w14:textId="3784379C" w:rsidR="008E0903" w:rsidRPr="008E0903" w:rsidRDefault="005E036D" w:rsidP="0078674D">
      <w:pPr>
        <w:pStyle w:val="ListParagraph"/>
        <w:numPr>
          <w:ilvl w:val="0"/>
          <w:numId w:val="19"/>
        </w:numPr>
        <w:spacing w:after="0" w:line="240" w:lineRule="auto"/>
        <w:ind w:left="1560" w:hanging="709"/>
        <w:rPr>
          <w:rFonts w:eastAsia="Times New Roman" w:cs="Arial"/>
        </w:rPr>
      </w:pPr>
      <w:r w:rsidRPr="008E0903">
        <w:rPr>
          <w:rFonts w:eastAsia="Times New Roman" w:cs="Arial"/>
        </w:rPr>
        <w:t>Ensuring employee sickness absence is</w:t>
      </w:r>
      <w:r w:rsidR="009930C7" w:rsidRPr="008E0903">
        <w:rPr>
          <w:rFonts w:eastAsia="Times New Roman" w:cs="Arial"/>
        </w:rPr>
        <w:t xml:space="preserve"> </w:t>
      </w:r>
      <w:r w:rsidR="00A97A86" w:rsidRPr="008E0903">
        <w:rPr>
          <w:rFonts w:eastAsia="Times New Roman" w:cs="Arial"/>
        </w:rPr>
        <w:t xml:space="preserve">notified to the Human </w:t>
      </w:r>
      <w:r w:rsidR="007C3CEE" w:rsidRPr="008E0903">
        <w:rPr>
          <w:rFonts w:eastAsia="Times New Roman" w:cs="Arial"/>
        </w:rPr>
        <w:t>R</w:t>
      </w:r>
      <w:r w:rsidR="00A97A86" w:rsidRPr="008E0903">
        <w:rPr>
          <w:rFonts w:eastAsia="Times New Roman" w:cs="Arial"/>
        </w:rPr>
        <w:t xml:space="preserve">esource Lead and Finance department </w:t>
      </w:r>
      <w:r w:rsidR="007C3CEE" w:rsidRPr="008E0903">
        <w:rPr>
          <w:rFonts w:eastAsia="Times New Roman" w:cs="Arial"/>
        </w:rPr>
        <w:t xml:space="preserve">to </w:t>
      </w:r>
      <w:r w:rsidRPr="008E0903">
        <w:rPr>
          <w:rFonts w:eastAsia="Times New Roman" w:cs="Arial"/>
        </w:rPr>
        <w:t>ensur</w:t>
      </w:r>
      <w:r w:rsidR="007C3CEE" w:rsidRPr="008E0903">
        <w:rPr>
          <w:rFonts w:eastAsia="Times New Roman" w:cs="Arial"/>
        </w:rPr>
        <w:t>e</w:t>
      </w:r>
      <w:r w:rsidRPr="008E0903">
        <w:rPr>
          <w:rFonts w:eastAsia="Times New Roman" w:cs="Arial"/>
        </w:rPr>
        <w:t xml:space="preserve"> the </w:t>
      </w:r>
      <w:r w:rsidR="007C3CEE" w:rsidRPr="008E0903">
        <w:rPr>
          <w:rFonts w:eastAsia="Times New Roman" w:cs="Arial"/>
        </w:rPr>
        <w:t xml:space="preserve">HR and </w:t>
      </w:r>
      <w:r w:rsidRPr="008E0903">
        <w:rPr>
          <w:rFonts w:eastAsia="Times New Roman" w:cs="Arial"/>
        </w:rPr>
        <w:t xml:space="preserve">payroll </w:t>
      </w:r>
      <w:r w:rsidR="0056588E" w:rsidRPr="008E0903">
        <w:rPr>
          <w:rFonts w:eastAsia="Times New Roman" w:cs="Arial"/>
        </w:rPr>
        <w:t xml:space="preserve">information </w:t>
      </w:r>
      <w:r w:rsidRPr="008E0903">
        <w:rPr>
          <w:rFonts w:eastAsia="Times New Roman" w:cs="Arial"/>
        </w:rPr>
        <w:t>for the employee is accurate. For guidance on recording the reason for sickness, please refer to</w:t>
      </w:r>
      <w:r w:rsidR="00A97A86" w:rsidRPr="008E0903">
        <w:rPr>
          <w:rFonts w:eastAsia="Times New Roman" w:cs="Arial"/>
        </w:rPr>
        <w:t xml:space="preserve"> Human Resources Lead</w:t>
      </w:r>
      <w:r w:rsidR="00E855C2">
        <w:rPr>
          <w:rFonts w:eastAsia="Times New Roman" w:cs="Arial"/>
        </w:rPr>
        <w:t>.</w:t>
      </w:r>
    </w:p>
    <w:p w14:paraId="055FAB6D" w14:textId="13D6E566" w:rsidR="005E036D" w:rsidRPr="008E0903" w:rsidRDefault="005E036D" w:rsidP="0078674D">
      <w:pPr>
        <w:pStyle w:val="ListParagraph"/>
        <w:numPr>
          <w:ilvl w:val="0"/>
          <w:numId w:val="19"/>
        </w:numPr>
        <w:spacing w:after="0" w:line="240" w:lineRule="auto"/>
        <w:ind w:left="1560" w:hanging="709"/>
        <w:rPr>
          <w:rFonts w:eastAsia="Times New Roman" w:cs="Arial"/>
        </w:rPr>
      </w:pPr>
      <w:r w:rsidRPr="008E0903">
        <w:rPr>
          <w:rFonts w:eastAsia="Times New Roman" w:cs="Arial"/>
        </w:rPr>
        <w:t xml:space="preserve">Absences for dental / medical appointments / maternity leave or parental leave should not be recorded as sickness absence. </w:t>
      </w:r>
    </w:p>
    <w:p w14:paraId="42401557" w14:textId="76DD9A48" w:rsidR="005E036D" w:rsidRPr="008E0903" w:rsidRDefault="008E0903" w:rsidP="0078674D">
      <w:pPr>
        <w:pStyle w:val="ListParagraph"/>
        <w:numPr>
          <w:ilvl w:val="0"/>
          <w:numId w:val="19"/>
        </w:numPr>
        <w:spacing w:after="0" w:line="240" w:lineRule="auto"/>
        <w:ind w:left="1560" w:hanging="709"/>
        <w:rPr>
          <w:rFonts w:eastAsia="Times New Roman" w:cs="Times New Roman"/>
        </w:rPr>
      </w:pPr>
      <w:r w:rsidRPr="008E0903">
        <w:rPr>
          <w:rFonts w:eastAsia="Times New Roman" w:cs="Arial"/>
        </w:rPr>
        <w:t>R</w:t>
      </w:r>
      <w:r w:rsidR="005E036D" w:rsidRPr="008E0903">
        <w:rPr>
          <w:rFonts w:eastAsia="Times New Roman" w:cs="Arial"/>
        </w:rPr>
        <w:t xml:space="preserve">ecording and monitoring all activities associated with managing the employee's absences. The </w:t>
      </w:r>
      <w:r w:rsidR="00CF1D76">
        <w:rPr>
          <w:rFonts w:eastAsia="Times New Roman" w:cs="Arial"/>
        </w:rPr>
        <w:t>record</w:t>
      </w:r>
      <w:r w:rsidR="005E036D" w:rsidRPr="008E0903">
        <w:rPr>
          <w:rFonts w:eastAsia="Times New Roman" w:cs="Arial"/>
        </w:rPr>
        <w:t xml:space="preserve"> </w:t>
      </w:r>
      <w:r w:rsidR="0056588E" w:rsidRPr="008E0903">
        <w:rPr>
          <w:rFonts w:eastAsia="Times New Roman" w:cs="Arial"/>
        </w:rPr>
        <w:t xml:space="preserve">will be </w:t>
      </w:r>
      <w:r w:rsidR="005E036D" w:rsidRPr="008E0903">
        <w:rPr>
          <w:rFonts w:eastAsia="Times New Roman" w:cs="Arial"/>
        </w:rPr>
        <w:t xml:space="preserve">used by managers to </w:t>
      </w:r>
      <w:r w:rsidR="00CF1D76">
        <w:rPr>
          <w:rFonts w:eastAsia="Times New Roman" w:cs="Arial"/>
        </w:rPr>
        <w:t>evidence</w:t>
      </w:r>
      <w:r w:rsidR="005E036D" w:rsidRPr="008E0903">
        <w:rPr>
          <w:rFonts w:eastAsia="Times New Roman" w:cs="Arial"/>
        </w:rPr>
        <w:t xml:space="preserve"> all support and communication, related to the absence, between the employee and themselves in a chronological order. </w:t>
      </w:r>
    </w:p>
    <w:p w14:paraId="4C33A220" w14:textId="49B8273B" w:rsidR="005E036D" w:rsidRPr="008E0903" w:rsidRDefault="005E036D" w:rsidP="0078674D">
      <w:pPr>
        <w:pStyle w:val="ListParagraph"/>
        <w:numPr>
          <w:ilvl w:val="0"/>
          <w:numId w:val="19"/>
        </w:numPr>
        <w:spacing w:after="0" w:line="240" w:lineRule="auto"/>
        <w:ind w:left="1560" w:hanging="709"/>
        <w:rPr>
          <w:rFonts w:eastAsia="Times New Roman" w:cs="Times New Roman"/>
        </w:rPr>
      </w:pPr>
      <w:r w:rsidRPr="008E0903">
        <w:rPr>
          <w:rFonts w:eastAsia="Times New Roman" w:cs="Arial"/>
        </w:rPr>
        <w:t>Ensuring employees are aware of other supporting policies such as special leave</w:t>
      </w:r>
      <w:r w:rsidR="0056588E" w:rsidRPr="008E0903">
        <w:rPr>
          <w:rFonts w:eastAsia="Times New Roman" w:cs="Arial"/>
        </w:rPr>
        <w:t xml:space="preserve"> </w:t>
      </w:r>
      <w:r w:rsidRPr="008E0903">
        <w:rPr>
          <w:rFonts w:eastAsia="Times New Roman" w:cs="Arial"/>
        </w:rPr>
        <w:t xml:space="preserve">and flexible working. </w:t>
      </w:r>
    </w:p>
    <w:p w14:paraId="73DF8947" w14:textId="68D62570" w:rsidR="005E036D" w:rsidRPr="008E0903" w:rsidRDefault="005E036D" w:rsidP="0078674D">
      <w:pPr>
        <w:pStyle w:val="ListParagraph"/>
        <w:numPr>
          <w:ilvl w:val="0"/>
          <w:numId w:val="19"/>
        </w:numPr>
        <w:spacing w:after="0" w:line="240" w:lineRule="auto"/>
        <w:ind w:left="1560" w:hanging="709"/>
        <w:rPr>
          <w:rFonts w:eastAsia="Times New Roman" w:cs="Times New Roman"/>
        </w:rPr>
      </w:pPr>
      <w:r w:rsidRPr="008E0903">
        <w:rPr>
          <w:rFonts w:eastAsia="Times New Roman" w:cs="Arial"/>
        </w:rPr>
        <w:t xml:space="preserve">Where absence results from a </w:t>
      </w:r>
      <w:r w:rsidR="00702D37" w:rsidRPr="008E0903">
        <w:rPr>
          <w:rFonts w:eastAsia="Times New Roman" w:cs="Arial"/>
        </w:rPr>
        <w:t>work-related</w:t>
      </w:r>
      <w:r w:rsidRPr="008E0903">
        <w:rPr>
          <w:rFonts w:eastAsia="Times New Roman" w:cs="Arial"/>
        </w:rPr>
        <w:t xml:space="preserve"> accident or disease</w:t>
      </w:r>
      <w:r w:rsidR="00E855C2">
        <w:rPr>
          <w:rFonts w:eastAsia="Times New Roman" w:cs="Arial"/>
        </w:rPr>
        <w:t>, this will be recorded in line with relevant requirements like RIDDOR and other HSE requirements.</w:t>
      </w:r>
    </w:p>
    <w:p w14:paraId="2C3BAC10" w14:textId="74034A11" w:rsidR="005E036D" w:rsidRPr="00EC079E" w:rsidRDefault="005E036D" w:rsidP="0078674D">
      <w:pPr>
        <w:pStyle w:val="ListParagraph"/>
        <w:numPr>
          <w:ilvl w:val="0"/>
          <w:numId w:val="19"/>
        </w:numPr>
        <w:spacing w:after="0" w:line="240" w:lineRule="auto"/>
        <w:ind w:left="1560" w:hanging="709"/>
        <w:rPr>
          <w:rFonts w:eastAsia="Times New Roman" w:cs="Times New Roman"/>
        </w:rPr>
      </w:pPr>
      <w:r w:rsidRPr="008E0903">
        <w:rPr>
          <w:rFonts w:eastAsia="Times New Roman" w:cs="Arial"/>
        </w:rPr>
        <w:t xml:space="preserve">Managers </w:t>
      </w:r>
      <w:r w:rsidR="00E855C2">
        <w:rPr>
          <w:rFonts w:eastAsia="Times New Roman" w:cs="Arial"/>
        </w:rPr>
        <w:t>will</w:t>
      </w:r>
      <w:r w:rsidRPr="008E0903">
        <w:rPr>
          <w:rFonts w:eastAsia="Times New Roman" w:cs="Arial"/>
        </w:rPr>
        <w:t xml:space="preserve"> ensure any information associated with the absence management procedure is </w:t>
      </w:r>
      <w:r w:rsidR="00E855C2">
        <w:rPr>
          <w:rFonts w:eastAsia="Times New Roman" w:cs="Arial"/>
        </w:rPr>
        <w:t xml:space="preserve">shared with and </w:t>
      </w:r>
      <w:r w:rsidRPr="008E0903">
        <w:rPr>
          <w:rFonts w:eastAsia="Times New Roman" w:cs="Arial"/>
        </w:rPr>
        <w:t xml:space="preserve">transferred with the employee should </w:t>
      </w:r>
      <w:r w:rsidR="00E855C2">
        <w:rPr>
          <w:rFonts w:eastAsia="Times New Roman" w:cs="Arial"/>
        </w:rPr>
        <w:t>s/he</w:t>
      </w:r>
      <w:r w:rsidRPr="008E0903">
        <w:rPr>
          <w:rFonts w:eastAsia="Times New Roman" w:cs="Arial"/>
        </w:rPr>
        <w:t xml:space="preserve"> move positions within the 4 Boards. </w:t>
      </w:r>
    </w:p>
    <w:p w14:paraId="18844E84" w14:textId="77777777" w:rsidR="00EC079E" w:rsidRPr="008E0903" w:rsidRDefault="00EC079E" w:rsidP="00EC079E">
      <w:pPr>
        <w:pStyle w:val="ListParagraph"/>
        <w:spacing w:after="0" w:line="240" w:lineRule="auto"/>
        <w:ind w:left="993"/>
        <w:rPr>
          <w:rFonts w:eastAsia="Times New Roman" w:cs="Times New Roman"/>
        </w:rPr>
      </w:pPr>
    </w:p>
    <w:p w14:paraId="08449B5C" w14:textId="0BF38757" w:rsidR="005E036D" w:rsidRPr="005E036D" w:rsidRDefault="008E0903" w:rsidP="00EC079E">
      <w:pPr>
        <w:spacing w:after="0" w:line="240" w:lineRule="auto"/>
        <w:rPr>
          <w:rFonts w:eastAsia="Times New Roman" w:cs="Times New Roman"/>
          <w:b/>
        </w:rPr>
      </w:pPr>
      <w:r>
        <w:rPr>
          <w:rFonts w:eastAsia="Times New Roman" w:cs="Times New Roman"/>
          <w:b/>
        </w:rPr>
        <w:t xml:space="preserve">4. </w:t>
      </w:r>
      <w:r>
        <w:rPr>
          <w:rFonts w:eastAsia="Times New Roman" w:cs="Times New Roman"/>
          <w:b/>
        </w:rPr>
        <w:tab/>
      </w:r>
      <w:r w:rsidR="005E036D" w:rsidRPr="005E036D">
        <w:rPr>
          <w:rFonts w:eastAsia="Times New Roman" w:cs="Times New Roman"/>
          <w:b/>
        </w:rPr>
        <w:t xml:space="preserve">Trigger Points: </w:t>
      </w:r>
    </w:p>
    <w:p w14:paraId="5CCA3BED" w14:textId="77777777" w:rsidR="0078674D" w:rsidRDefault="0078674D" w:rsidP="00EC079E">
      <w:pPr>
        <w:spacing w:after="0" w:line="240" w:lineRule="auto"/>
        <w:ind w:left="709"/>
        <w:rPr>
          <w:rFonts w:eastAsia="Times New Roman" w:cs="Arial"/>
        </w:rPr>
      </w:pPr>
    </w:p>
    <w:p w14:paraId="4B08DF14" w14:textId="3D3D56B4" w:rsidR="005E036D" w:rsidRDefault="0078674D" w:rsidP="00EC079E">
      <w:pPr>
        <w:spacing w:after="0" w:line="240" w:lineRule="auto"/>
        <w:ind w:left="709"/>
        <w:rPr>
          <w:rFonts w:eastAsia="Times New Roman" w:cs="Arial"/>
        </w:rPr>
      </w:pPr>
      <w:r>
        <w:rPr>
          <w:rFonts w:eastAsia="Times New Roman" w:cs="Arial"/>
        </w:rPr>
        <w:t xml:space="preserve">4.1 </w:t>
      </w:r>
      <w:r>
        <w:rPr>
          <w:rFonts w:eastAsia="Times New Roman" w:cs="Arial"/>
        </w:rPr>
        <w:tab/>
      </w:r>
      <w:r w:rsidR="005E036D" w:rsidRPr="005E036D">
        <w:rPr>
          <w:rFonts w:eastAsia="Times New Roman" w:cs="Arial"/>
        </w:rPr>
        <w:t xml:space="preserve">The </w:t>
      </w:r>
      <w:r w:rsidR="005E036D" w:rsidRPr="00101E1F">
        <w:rPr>
          <w:rFonts w:eastAsia="Times New Roman" w:cs="Arial"/>
        </w:rPr>
        <w:t>4 Boards</w:t>
      </w:r>
      <w:r w:rsidR="005E036D" w:rsidRPr="005E036D">
        <w:rPr>
          <w:rFonts w:eastAsia="Times New Roman" w:cs="Arial"/>
        </w:rPr>
        <w:t xml:space="preserve"> operates the following trigger points: </w:t>
      </w:r>
    </w:p>
    <w:p w14:paraId="61964DA2" w14:textId="77777777" w:rsidR="0078674D" w:rsidRPr="005E036D" w:rsidRDefault="0078674D" w:rsidP="00EC079E">
      <w:pPr>
        <w:spacing w:after="0" w:line="240" w:lineRule="auto"/>
        <w:ind w:left="709"/>
        <w:rPr>
          <w:rFonts w:eastAsia="Times New Roman" w:cs="Times New Roman"/>
        </w:rPr>
      </w:pPr>
    </w:p>
    <w:p w14:paraId="2E62E71F" w14:textId="4DE92126" w:rsidR="005E036D" w:rsidRPr="008E0903" w:rsidRDefault="005E036D" w:rsidP="0078674D">
      <w:pPr>
        <w:pStyle w:val="ListParagraph"/>
        <w:numPr>
          <w:ilvl w:val="0"/>
          <w:numId w:val="20"/>
        </w:numPr>
        <w:spacing w:after="0" w:line="240" w:lineRule="auto"/>
        <w:ind w:left="1560" w:hanging="709"/>
        <w:rPr>
          <w:rFonts w:eastAsia="Times New Roman" w:cs="Times New Roman"/>
        </w:rPr>
      </w:pPr>
      <w:r w:rsidRPr="008E0903">
        <w:rPr>
          <w:rFonts w:eastAsia="Times New Roman" w:cs="Arial"/>
        </w:rPr>
        <w:t xml:space="preserve">4 or more episodes of absence in a rolling </w:t>
      </w:r>
      <w:r w:rsidR="00702D37" w:rsidRPr="008E0903">
        <w:rPr>
          <w:rFonts w:eastAsia="Times New Roman" w:cs="Arial"/>
        </w:rPr>
        <w:t>12-month</w:t>
      </w:r>
      <w:r w:rsidRPr="008E0903">
        <w:rPr>
          <w:rFonts w:eastAsia="Times New Roman" w:cs="Arial"/>
        </w:rPr>
        <w:t xml:space="preserve"> period and/or </w:t>
      </w:r>
    </w:p>
    <w:p w14:paraId="23495679" w14:textId="100AA842" w:rsidR="005E036D" w:rsidRPr="008E0903" w:rsidRDefault="005E036D" w:rsidP="0078674D">
      <w:pPr>
        <w:pStyle w:val="ListParagraph"/>
        <w:numPr>
          <w:ilvl w:val="0"/>
          <w:numId w:val="20"/>
        </w:numPr>
        <w:spacing w:after="0" w:line="240" w:lineRule="auto"/>
        <w:ind w:left="1560" w:hanging="709"/>
        <w:rPr>
          <w:rFonts w:eastAsia="Times New Roman" w:cs="Times New Roman"/>
        </w:rPr>
      </w:pPr>
      <w:r w:rsidRPr="008E0903">
        <w:rPr>
          <w:rFonts w:eastAsia="Times New Roman" w:cs="Arial"/>
        </w:rPr>
        <w:t xml:space="preserve">9 working days of absence in a rolling </w:t>
      </w:r>
      <w:r w:rsidR="00702D37" w:rsidRPr="008E0903">
        <w:rPr>
          <w:rFonts w:eastAsia="Times New Roman" w:cs="Arial"/>
        </w:rPr>
        <w:t>12-month</w:t>
      </w:r>
      <w:r w:rsidRPr="008E0903">
        <w:rPr>
          <w:rFonts w:eastAsia="Times New Roman" w:cs="Arial"/>
        </w:rPr>
        <w:t xml:space="preserve"> period and/or </w:t>
      </w:r>
    </w:p>
    <w:p w14:paraId="586C34E5" w14:textId="77777777" w:rsidR="008E0903" w:rsidRPr="008E0903" w:rsidRDefault="005E036D" w:rsidP="0078674D">
      <w:pPr>
        <w:pStyle w:val="ListParagraph"/>
        <w:numPr>
          <w:ilvl w:val="0"/>
          <w:numId w:val="20"/>
        </w:numPr>
        <w:spacing w:after="0" w:line="240" w:lineRule="auto"/>
        <w:ind w:left="1560" w:hanging="709"/>
        <w:rPr>
          <w:rFonts w:eastAsia="Times New Roman" w:cs="Times New Roman"/>
        </w:rPr>
      </w:pPr>
      <w:r w:rsidRPr="008E0903">
        <w:rPr>
          <w:rFonts w:eastAsia="Times New Roman" w:cs="Arial"/>
        </w:rPr>
        <w:t xml:space="preserve">Absences in a short period warranting immediate action, e.g. 3 episodes or 6 working days in 6 months </w:t>
      </w:r>
    </w:p>
    <w:p w14:paraId="1141CD97" w14:textId="6604FE74" w:rsidR="005E036D" w:rsidRPr="00EC079E" w:rsidRDefault="005E036D" w:rsidP="0078674D">
      <w:pPr>
        <w:pStyle w:val="ListParagraph"/>
        <w:numPr>
          <w:ilvl w:val="0"/>
          <w:numId w:val="20"/>
        </w:numPr>
        <w:spacing w:after="0" w:line="240" w:lineRule="auto"/>
        <w:ind w:left="1560" w:hanging="709"/>
        <w:rPr>
          <w:rFonts w:eastAsia="Times New Roman" w:cs="Times New Roman"/>
        </w:rPr>
      </w:pPr>
      <w:r w:rsidRPr="008E0903">
        <w:rPr>
          <w:rFonts w:eastAsia="Times New Roman" w:cs="Arial"/>
        </w:rPr>
        <w:t xml:space="preserve">A pattern of absence causing concern, e.g. regular Friday or Monday absences or absences regularly occurring on a </w:t>
      </w:r>
      <w:r w:rsidR="00E855C2" w:rsidRPr="008E0903">
        <w:rPr>
          <w:rFonts w:eastAsia="Times New Roman" w:cs="Arial"/>
        </w:rPr>
        <w:t>day/week</w:t>
      </w:r>
      <w:r w:rsidRPr="008E0903">
        <w:rPr>
          <w:rFonts w:eastAsia="Times New Roman" w:cs="Arial"/>
        </w:rPr>
        <w:t xml:space="preserve">, pre or post annual leave, school holidays, public holidays, pay day. </w:t>
      </w:r>
    </w:p>
    <w:p w14:paraId="01691292" w14:textId="77777777" w:rsidR="00EC079E" w:rsidRPr="008E0903" w:rsidRDefault="00EC079E" w:rsidP="00EC079E">
      <w:pPr>
        <w:pStyle w:val="ListParagraph"/>
        <w:spacing w:after="0" w:line="240" w:lineRule="auto"/>
        <w:ind w:left="993"/>
        <w:rPr>
          <w:rFonts w:eastAsia="Times New Roman" w:cs="Times New Roman"/>
        </w:rPr>
      </w:pPr>
    </w:p>
    <w:p w14:paraId="2478DC52" w14:textId="0646EE22" w:rsidR="005E036D" w:rsidRPr="005E036D" w:rsidRDefault="008E0903" w:rsidP="00EC079E">
      <w:pPr>
        <w:spacing w:after="0" w:line="240" w:lineRule="auto"/>
        <w:rPr>
          <w:rFonts w:eastAsia="Times New Roman" w:cs="Times New Roman"/>
          <w:b/>
        </w:rPr>
      </w:pPr>
      <w:r>
        <w:rPr>
          <w:rFonts w:eastAsia="Times New Roman" w:cs="Times New Roman"/>
          <w:b/>
        </w:rPr>
        <w:t xml:space="preserve">5. </w:t>
      </w:r>
      <w:r>
        <w:rPr>
          <w:rFonts w:eastAsia="Times New Roman" w:cs="Times New Roman"/>
          <w:b/>
        </w:rPr>
        <w:tab/>
      </w:r>
      <w:r w:rsidR="005E036D" w:rsidRPr="005E036D">
        <w:rPr>
          <w:rFonts w:eastAsia="Times New Roman" w:cs="Times New Roman"/>
          <w:b/>
        </w:rPr>
        <w:t xml:space="preserve">Pro-rata Trigger Points: </w:t>
      </w:r>
    </w:p>
    <w:p w14:paraId="046D3F66" w14:textId="77777777" w:rsidR="0078674D" w:rsidRDefault="0078674D" w:rsidP="00EC079E">
      <w:pPr>
        <w:spacing w:after="0" w:line="240" w:lineRule="auto"/>
        <w:ind w:left="709"/>
        <w:rPr>
          <w:rFonts w:eastAsia="Times New Roman" w:cs="Arial"/>
        </w:rPr>
      </w:pPr>
    </w:p>
    <w:p w14:paraId="4BA8EDAF" w14:textId="058D372D" w:rsidR="005E036D" w:rsidRDefault="0078674D" w:rsidP="0078674D">
      <w:pPr>
        <w:spacing w:after="0" w:line="240" w:lineRule="auto"/>
        <w:ind w:left="1560" w:hanging="851"/>
        <w:rPr>
          <w:rFonts w:eastAsia="Times New Roman" w:cs="Arial"/>
        </w:rPr>
      </w:pPr>
      <w:r>
        <w:rPr>
          <w:rFonts w:eastAsia="Times New Roman" w:cs="Arial"/>
        </w:rPr>
        <w:t xml:space="preserve">5.1 </w:t>
      </w:r>
      <w:r>
        <w:rPr>
          <w:rFonts w:eastAsia="Times New Roman" w:cs="Arial"/>
        </w:rPr>
        <w:tab/>
      </w:r>
      <w:r w:rsidR="005E036D" w:rsidRPr="005E036D">
        <w:rPr>
          <w:rFonts w:eastAsia="Times New Roman" w:cs="Arial"/>
        </w:rPr>
        <w:t xml:space="preserve">Trigger points for employees working fewer than 5 days in a week need to </w:t>
      </w:r>
      <w:r w:rsidR="00E855C2">
        <w:rPr>
          <w:rFonts w:eastAsia="Times New Roman" w:cs="Arial"/>
        </w:rPr>
        <w:t xml:space="preserve">be applied </w:t>
      </w:r>
      <w:r w:rsidR="005E036D" w:rsidRPr="005E036D">
        <w:rPr>
          <w:rFonts w:eastAsia="Times New Roman" w:cs="Arial"/>
        </w:rPr>
        <w:t xml:space="preserve">pro rata </w:t>
      </w:r>
      <w:r w:rsidR="00E855C2">
        <w:rPr>
          <w:rFonts w:eastAsia="Times New Roman" w:cs="Arial"/>
        </w:rPr>
        <w:t xml:space="preserve">to </w:t>
      </w:r>
      <w:r w:rsidR="005E036D" w:rsidRPr="005E036D">
        <w:rPr>
          <w:rFonts w:eastAsia="Times New Roman" w:cs="Arial"/>
        </w:rPr>
        <w:t xml:space="preserve">the number of days, as detailed below, but not the number of occasions. This is calculated by 9 / 5 x working days (or average working days). </w:t>
      </w:r>
    </w:p>
    <w:p w14:paraId="1A0EFDD0" w14:textId="77777777" w:rsidR="008E0903" w:rsidRPr="005E036D" w:rsidRDefault="008E0903" w:rsidP="00EC079E">
      <w:pPr>
        <w:spacing w:after="0" w:line="240" w:lineRule="auto"/>
        <w:ind w:left="709"/>
        <w:rPr>
          <w:rFonts w:eastAsia="Times New Roman" w:cs="Times New Roman"/>
        </w:rPr>
      </w:pPr>
    </w:p>
    <w:p w14:paraId="2AB33FBF" w14:textId="052F96C1" w:rsidR="005E036D" w:rsidRDefault="0078674D" w:rsidP="00EC079E">
      <w:pPr>
        <w:spacing w:after="0" w:line="240" w:lineRule="auto"/>
        <w:ind w:left="709"/>
        <w:rPr>
          <w:rFonts w:eastAsia="Times New Roman" w:cs="Arial"/>
        </w:rPr>
      </w:pPr>
      <w:r>
        <w:rPr>
          <w:rFonts w:eastAsia="Times New Roman" w:cs="Arial"/>
        </w:rPr>
        <w:t xml:space="preserve">5.2 </w:t>
      </w:r>
      <w:r>
        <w:rPr>
          <w:rFonts w:eastAsia="Times New Roman" w:cs="Arial"/>
        </w:rPr>
        <w:tab/>
      </w:r>
      <w:r w:rsidR="005E036D" w:rsidRPr="005E036D">
        <w:rPr>
          <w:rFonts w:eastAsia="Times New Roman" w:cs="Arial"/>
        </w:rPr>
        <w:t xml:space="preserve">For </w:t>
      </w:r>
      <w:r w:rsidR="00702D37" w:rsidRPr="005E036D">
        <w:rPr>
          <w:rFonts w:eastAsia="Times New Roman" w:cs="Arial"/>
        </w:rPr>
        <w:t>example,</w:t>
      </w:r>
      <w:r w:rsidR="005E036D" w:rsidRPr="005E036D">
        <w:rPr>
          <w:rFonts w:eastAsia="Times New Roman" w:cs="Arial"/>
        </w:rPr>
        <w:t xml:space="preserve"> employee working: </w:t>
      </w:r>
    </w:p>
    <w:p w14:paraId="69B99CD6" w14:textId="77777777" w:rsidR="008E0903" w:rsidRPr="005E036D" w:rsidRDefault="008E0903" w:rsidP="00EC079E">
      <w:pPr>
        <w:spacing w:after="0" w:line="240" w:lineRule="auto"/>
        <w:ind w:left="709"/>
        <w:rPr>
          <w:rFonts w:eastAsia="Times New Roman" w:cs="Times New Roman"/>
        </w:rPr>
      </w:pPr>
    </w:p>
    <w:p w14:paraId="39A14ED0" w14:textId="043BF0CA" w:rsidR="005E036D" w:rsidRPr="008E0903" w:rsidRDefault="005E036D" w:rsidP="0078674D">
      <w:pPr>
        <w:pStyle w:val="ListParagraph"/>
        <w:numPr>
          <w:ilvl w:val="0"/>
          <w:numId w:val="21"/>
        </w:numPr>
        <w:spacing w:after="0" w:line="240" w:lineRule="auto"/>
        <w:ind w:left="1560" w:hanging="709"/>
        <w:rPr>
          <w:rFonts w:eastAsia="Times New Roman" w:cs="Times New Roman"/>
        </w:rPr>
      </w:pPr>
      <w:r w:rsidRPr="008E0903">
        <w:rPr>
          <w:rFonts w:eastAsia="Times New Roman" w:cs="Arial"/>
        </w:rPr>
        <w:t xml:space="preserve">1 day = trigger point is 2 days absence </w:t>
      </w:r>
    </w:p>
    <w:p w14:paraId="7C5965E3" w14:textId="5E46A16E" w:rsidR="005E036D" w:rsidRPr="008E0903" w:rsidRDefault="005E036D" w:rsidP="0078674D">
      <w:pPr>
        <w:pStyle w:val="ListParagraph"/>
        <w:numPr>
          <w:ilvl w:val="0"/>
          <w:numId w:val="21"/>
        </w:numPr>
        <w:spacing w:after="0" w:line="240" w:lineRule="auto"/>
        <w:ind w:left="1560" w:hanging="709"/>
        <w:rPr>
          <w:rFonts w:eastAsia="Times New Roman" w:cs="Times New Roman"/>
        </w:rPr>
      </w:pPr>
      <w:r w:rsidRPr="008E0903">
        <w:rPr>
          <w:rFonts w:eastAsia="Times New Roman" w:cs="Arial"/>
        </w:rPr>
        <w:t xml:space="preserve">2 days = trigger point is 3.5 days absence </w:t>
      </w:r>
    </w:p>
    <w:p w14:paraId="0CA6BDFD" w14:textId="24B892B6" w:rsidR="005E036D" w:rsidRPr="008E0903" w:rsidRDefault="005E036D" w:rsidP="0078674D">
      <w:pPr>
        <w:pStyle w:val="ListParagraph"/>
        <w:numPr>
          <w:ilvl w:val="0"/>
          <w:numId w:val="21"/>
        </w:numPr>
        <w:spacing w:after="0" w:line="240" w:lineRule="auto"/>
        <w:ind w:left="1560" w:hanging="709"/>
        <w:rPr>
          <w:rFonts w:eastAsia="Times New Roman" w:cs="Times New Roman"/>
        </w:rPr>
      </w:pPr>
      <w:r w:rsidRPr="008E0903">
        <w:rPr>
          <w:rFonts w:eastAsia="Times New Roman" w:cs="Arial"/>
        </w:rPr>
        <w:t xml:space="preserve">3 days = trigger point is 5.5 days absence </w:t>
      </w:r>
    </w:p>
    <w:p w14:paraId="73D34496" w14:textId="73F14B8C" w:rsidR="005E036D" w:rsidRPr="008E0903" w:rsidRDefault="005E036D" w:rsidP="0078674D">
      <w:pPr>
        <w:pStyle w:val="ListParagraph"/>
        <w:numPr>
          <w:ilvl w:val="0"/>
          <w:numId w:val="21"/>
        </w:numPr>
        <w:spacing w:after="0" w:line="240" w:lineRule="auto"/>
        <w:ind w:left="1560" w:hanging="709"/>
        <w:rPr>
          <w:rFonts w:eastAsia="Times New Roman" w:cs="Times New Roman"/>
        </w:rPr>
      </w:pPr>
      <w:r w:rsidRPr="008E0903">
        <w:rPr>
          <w:rFonts w:eastAsia="Times New Roman" w:cs="Arial"/>
        </w:rPr>
        <w:t xml:space="preserve">4 days = trigger point is 7 days absence </w:t>
      </w:r>
    </w:p>
    <w:p w14:paraId="0AFB18BE" w14:textId="1C3C73B1" w:rsidR="005E036D" w:rsidRPr="00EE62C8" w:rsidRDefault="005E036D" w:rsidP="00326A2A">
      <w:pPr>
        <w:pStyle w:val="ListParagraph"/>
        <w:numPr>
          <w:ilvl w:val="0"/>
          <w:numId w:val="21"/>
        </w:numPr>
        <w:spacing w:after="0" w:line="240" w:lineRule="auto"/>
        <w:ind w:left="1560" w:hanging="709"/>
        <w:rPr>
          <w:rFonts w:eastAsia="Times New Roman" w:cs="Times New Roman"/>
        </w:rPr>
      </w:pPr>
      <w:r w:rsidRPr="008E0903">
        <w:rPr>
          <w:rFonts w:eastAsia="Times New Roman" w:cs="Arial"/>
        </w:rPr>
        <w:t xml:space="preserve">5 days = trigger point is 9 days absence </w:t>
      </w:r>
    </w:p>
    <w:p w14:paraId="562F1A7A" w14:textId="77777777" w:rsidR="00EE62C8" w:rsidRPr="008E0903" w:rsidRDefault="00EE62C8" w:rsidP="00EE62C8">
      <w:pPr>
        <w:pStyle w:val="ListParagraph"/>
        <w:spacing w:after="0" w:line="240" w:lineRule="auto"/>
        <w:ind w:left="993"/>
        <w:rPr>
          <w:rFonts w:eastAsia="Times New Roman" w:cs="Times New Roman"/>
        </w:rPr>
      </w:pPr>
    </w:p>
    <w:p w14:paraId="5DF0FA60" w14:textId="51FD60A8" w:rsidR="005E036D" w:rsidRPr="005E036D" w:rsidRDefault="0078674D" w:rsidP="0078674D">
      <w:pPr>
        <w:spacing w:after="0" w:line="240" w:lineRule="auto"/>
        <w:ind w:left="1418" w:hanging="709"/>
        <w:rPr>
          <w:rFonts w:eastAsia="Times New Roman" w:cs="Times New Roman"/>
        </w:rPr>
      </w:pPr>
      <w:r>
        <w:rPr>
          <w:rFonts w:eastAsia="Times New Roman" w:cs="Arial"/>
        </w:rPr>
        <w:t xml:space="preserve">5.3 </w:t>
      </w:r>
      <w:r>
        <w:rPr>
          <w:rFonts w:eastAsia="Times New Roman" w:cs="Arial"/>
        </w:rPr>
        <w:tab/>
      </w:r>
      <w:r w:rsidR="005E036D" w:rsidRPr="005E036D">
        <w:rPr>
          <w:rFonts w:eastAsia="Times New Roman" w:cs="Arial"/>
        </w:rPr>
        <w:t>Th</w:t>
      </w:r>
      <w:r w:rsidR="00E855C2">
        <w:rPr>
          <w:rFonts w:eastAsia="Times New Roman" w:cs="Arial"/>
        </w:rPr>
        <w:t>is will be</w:t>
      </w:r>
      <w:r w:rsidR="005E036D" w:rsidRPr="005E036D">
        <w:rPr>
          <w:rFonts w:eastAsia="Times New Roman" w:cs="Arial"/>
        </w:rPr>
        <w:t xml:space="preserve"> applied irrespective of the number of hours worked in a day. For those employees who condense their working weeks, for example: 37 hours over 4 days, then the trigger point would be = 7 days absence. </w:t>
      </w:r>
    </w:p>
    <w:p w14:paraId="6A8B3610" w14:textId="77777777" w:rsidR="0078674D" w:rsidRDefault="0078674D" w:rsidP="0078674D">
      <w:pPr>
        <w:spacing w:after="0" w:line="240" w:lineRule="auto"/>
        <w:ind w:left="1418" w:hanging="709"/>
        <w:rPr>
          <w:rFonts w:eastAsia="Times New Roman" w:cs="Arial"/>
        </w:rPr>
      </w:pPr>
    </w:p>
    <w:p w14:paraId="00C22E6A" w14:textId="59A44DF6" w:rsidR="005E036D" w:rsidRPr="005E036D" w:rsidRDefault="0078674D" w:rsidP="0078674D">
      <w:pPr>
        <w:spacing w:after="0" w:line="240" w:lineRule="auto"/>
        <w:ind w:left="1418" w:hanging="709"/>
        <w:rPr>
          <w:rFonts w:eastAsia="Times New Roman" w:cs="Times New Roman"/>
        </w:rPr>
      </w:pPr>
      <w:r>
        <w:rPr>
          <w:rFonts w:eastAsia="Times New Roman" w:cs="Arial"/>
        </w:rPr>
        <w:t xml:space="preserve">5.4 </w:t>
      </w:r>
      <w:r>
        <w:rPr>
          <w:rFonts w:eastAsia="Times New Roman" w:cs="Arial"/>
        </w:rPr>
        <w:tab/>
      </w:r>
      <w:r w:rsidR="005E036D" w:rsidRPr="005E036D">
        <w:rPr>
          <w:rFonts w:eastAsia="Times New Roman" w:cs="Arial"/>
        </w:rPr>
        <w:t xml:space="preserve">Where employees do not work the same amount of days each week, </w:t>
      </w:r>
      <w:r w:rsidR="0056588E">
        <w:rPr>
          <w:rFonts w:eastAsia="Times New Roman" w:cs="Arial"/>
        </w:rPr>
        <w:t xml:space="preserve">line </w:t>
      </w:r>
      <w:r w:rsidR="005E036D" w:rsidRPr="005E036D">
        <w:rPr>
          <w:rFonts w:eastAsia="Times New Roman" w:cs="Arial"/>
        </w:rPr>
        <w:t>managers</w:t>
      </w:r>
      <w:r w:rsidR="0056588E">
        <w:rPr>
          <w:rFonts w:eastAsia="Times New Roman" w:cs="Arial"/>
        </w:rPr>
        <w:t xml:space="preserve"> and/or </w:t>
      </w:r>
      <w:r w:rsidR="00A97A86" w:rsidRPr="00101E1F">
        <w:rPr>
          <w:rFonts w:eastAsia="Times New Roman" w:cs="Arial"/>
        </w:rPr>
        <w:t>finance officers</w:t>
      </w:r>
      <w:r w:rsidR="005E036D" w:rsidRPr="005E036D">
        <w:rPr>
          <w:rFonts w:eastAsia="Times New Roman" w:cs="Arial"/>
        </w:rPr>
        <w:t xml:space="preserve"> </w:t>
      </w:r>
      <w:r w:rsidR="00D21FF1">
        <w:rPr>
          <w:rFonts w:eastAsia="Times New Roman" w:cs="Arial"/>
        </w:rPr>
        <w:t>will</w:t>
      </w:r>
      <w:r w:rsidR="005E036D" w:rsidRPr="005E036D">
        <w:rPr>
          <w:rFonts w:eastAsia="Times New Roman" w:cs="Arial"/>
        </w:rPr>
        <w:t xml:space="preserve"> pro-rota the trigger to an average working week. For example: employees who work a </w:t>
      </w:r>
      <w:r w:rsidR="00702D37" w:rsidRPr="005E036D">
        <w:rPr>
          <w:rFonts w:eastAsia="Times New Roman" w:cs="Arial"/>
        </w:rPr>
        <w:t>9-day</w:t>
      </w:r>
      <w:r w:rsidR="005E036D" w:rsidRPr="005E036D">
        <w:rPr>
          <w:rFonts w:eastAsia="Times New Roman" w:cs="Arial"/>
        </w:rPr>
        <w:t xml:space="preserve"> fortnight and work alternative</w:t>
      </w:r>
      <w:r w:rsidR="00D21FF1">
        <w:rPr>
          <w:rFonts w:eastAsia="Times New Roman" w:cs="Arial"/>
        </w:rPr>
        <w:t>ly</w:t>
      </w:r>
      <w:r w:rsidR="005E036D" w:rsidRPr="005E036D">
        <w:rPr>
          <w:rFonts w:eastAsia="Times New Roman" w:cs="Arial"/>
        </w:rPr>
        <w:t xml:space="preserve"> 5 days one week and then 4 days the following</w:t>
      </w:r>
      <w:r w:rsidR="00E855C2">
        <w:rPr>
          <w:rFonts w:eastAsia="Times New Roman" w:cs="Arial"/>
        </w:rPr>
        <w:t xml:space="preserve"> </w:t>
      </w:r>
      <w:r w:rsidR="005E036D" w:rsidRPr="005E036D">
        <w:rPr>
          <w:rFonts w:eastAsia="Times New Roman" w:cs="Arial"/>
        </w:rPr>
        <w:t xml:space="preserve">would apply the average working week, which would be 4.5 days and the trigger point would be = 8 days absence. </w:t>
      </w:r>
    </w:p>
    <w:p w14:paraId="27D43002" w14:textId="77777777" w:rsidR="0078674D" w:rsidRDefault="0078674D" w:rsidP="0078674D">
      <w:pPr>
        <w:spacing w:after="0" w:line="240" w:lineRule="auto"/>
        <w:ind w:left="1418" w:hanging="709"/>
        <w:rPr>
          <w:rFonts w:eastAsia="Times New Roman" w:cs="Arial"/>
        </w:rPr>
      </w:pPr>
    </w:p>
    <w:p w14:paraId="347B3D73" w14:textId="69629506" w:rsidR="005E036D" w:rsidRDefault="0078674D" w:rsidP="0078674D">
      <w:pPr>
        <w:spacing w:after="0" w:line="240" w:lineRule="auto"/>
        <w:ind w:left="1418" w:hanging="709"/>
        <w:rPr>
          <w:rFonts w:eastAsia="Times New Roman" w:cs="Arial"/>
        </w:rPr>
      </w:pPr>
      <w:r>
        <w:rPr>
          <w:rFonts w:eastAsia="Times New Roman" w:cs="Arial"/>
        </w:rPr>
        <w:t xml:space="preserve">5.5 </w:t>
      </w:r>
      <w:r>
        <w:rPr>
          <w:rFonts w:eastAsia="Times New Roman" w:cs="Arial"/>
        </w:rPr>
        <w:tab/>
      </w:r>
      <w:r w:rsidR="005E036D" w:rsidRPr="005E036D">
        <w:rPr>
          <w:rFonts w:eastAsia="Times New Roman" w:cs="Arial"/>
        </w:rPr>
        <w:t xml:space="preserve">For employees on annualised hours contracts, managers </w:t>
      </w:r>
      <w:r w:rsidR="00730C44">
        <w:rPr>
          <w:rFonts w:eastAsia="Times New Roman" w:cs="Arial"/>
        </w:rPr>
        <w:t>will</w:t>
      </w:r>
      <w:r w:rsidR="005E036D" w:rsidRPr="005E036D">
        <w:rPr>
          <w:rFonts w:eastAsia="Times New Roman" w:cs="Arial"/>
        </w:rPr>
        <w:t xml:space="preserve"> apply </w:t>
      </w:r>
      <w:r w:rsidR="00730C44">
        <w:rPr>
          <w:rFonts w:eastAsia="Times New Roman" w:cs="Arial"/>
        </w:rPr>
        <w:t xml:space="preserve">a </w:t>
      </w:r>
      <w:r w:rsidR="005E036D" w:rsidRPr="005E036D">
        <w:rPr>
          <w:rFonts w:eastAsia="Times New Roman" w:cs="Arial"/>
        </w:rPr>
        <w:t xml:space="preserve">nominal working week and </w:t>
      </w:r>
      <w:r w:rsidR="00702D37" w:rsidRPr="005E036D">
        <w:rPr>
          <w:rFonts w:eastAsia="Times New Roman" w:cs="Arial"/>
        </w:rPr>
        <w:t>adjust</w:t>
      </w:r>
      <w:r w:rsidR="005E036D" w:rsidRPr="005E036D">
        <w:rPr>
          <w:rFonts w:eastAsia="Times New Roman" w:cs="Arial"/>
        </w:rPr>
        <w:t xml:space="preserve"> during the year if needed. </w:t>
      </w:r>
    </w:p>
    <w:p w14:paraId="789B0F07" w14:textId="77777777" w:rsidR="00B21861" w:rsidRPr="005E036D" w:rsidRDefault="00B21861" w:rsidP="00B21861">
      <w:pPr>
        <w:spacing w:after="0" w:line="240" w:lineRule="auto"/>
        <w:ind w:left="709"/>
        <w:rPr>
          <w:rFonts w:eastAsia="Times New Roman" w:cs="Times New Roman"/>
        </w:rPr>
      </w:pPr>
    </w:p>
    <w:p w14:paraId="76F12D4E" w14:textId="5AD2C097" w:rsidR="005E036D" w:rsidRDefault="008E0903" w:rsidP="00B21861">
      <w:pPr>
        <w:spacing w:after="0" w:line="240" w:lineRule="auto"/>
        <w:rPr>
          <w:rFonts w:eastAsia="Times New Roman" w:cs="Times New Roman"/>
          <w:b/>
        </w:rPr>
      </w:pPr>
      <w:r>
        <w:rPr>
          <w:rFonts w:eastAsia="Times New Roman" w:cs="Times New Roman"/>
          <w:b/>
        </w:rPr>
        <w:t xml:space="preserve">6. </w:t>
      </w:r>
      <w:r>
        <w:rPr>
          <w:rFonts w:eastAsia="Times New Roman" w:cs="Times New Roman"/>
          <w:b/>
        </w:rPr>
        <w:tab/>
      </w:r>
      <w:r w:rsidR="005E036D" w:rsidRPr="0056588E">
        <w:rPr>
          <w:rFonts w:eastAsia="Times New Roman" w:cs="Times New Roman"/>
          <w:b/>
        </w:rPr>
        <w:t xml:space="preserve">Return to Work Interviews </w:t>
      </w:r>
    </w:p>
    <w:p w14:paraId="62334183" w14:textId="77777777" w:rsidR="0078674D" w:rsidRDefault="0078674D" w:rsidP="00B21861">
      <w:pPr>
        <w:spacing w:after="0" w:line="240" w:lineRule="auto"/>
        <w:rPr>
          <w:rFonts w:eastAsia="Times New Roman" w:cs="Times New Roman"/>
          <w:b/>
        </w:rPr>
      </w:pPr>
    </w:p>
    <w:p w14:paraId="1D640E73" w14:textId="33FF2AD9" w:rsidR="005E036D" w:rsidRPr="005E036D" w:rsidRDefault="0078674D" w:rsidP="0078674D">
      <w:pPr>
        <w:spacing w:after="0" w:line="240" w:lineRule="auto"/>
        <w:ind w:left="1418" w:hanging="709"/>
        <w:rPr>
          <w:rFonts w:eastAsia="Times New Roman" w:cs="Times New Roman"/>
          <w:color w:val="000000" w:themeColor="text1"/>
        </w:rPr>
      </w:pPr>
      <w:r>
        <w:rPr>
          <w:rFonts w:eastAsia="Times New Roman" w:cs="Arial"/>
        </w:rPr>
        <w:t xml:space="preserve">6.1 </w:t>
      </w:r>
      <w:r>
        <w:rPr>
          <w:rFonts w:eastAsia="Times New Roman" w:cs="Arial"/>
        </w:rPr>
        <w:tab/>
      </w:r>
      <w:r w:rsidR="005E036D" w:rsidRPr="005E036D">
        <w:rPr>
          <w:rFonts w:eastAsia="Times New Roman" w:cs="Arial"/>
        </w:rPr>
        <w:t xml:space="preserve">Return to work discussions </w:t>
      </w:r>
      <w:r w:rsidR="00730C44">
        <w:rPr>
          <w:rFonts w:eastAsia="Times New Roman" w:cs="Arial"/>
        </w:rPr>
        <w:t>will</w:t>
      </w:r>
      <w:r w:rsidR="005E036D" w:rsidRPr="005E036D">
        <w:rPr>
          <w:rFonts w:eastAsia="Times New Roman" w:cs="Arial"/>
        </w:rPr>
        <w:t xml:space="preserve"> be conducted with employees after every episode of sickness absence. The return to work discussion should be </w:t>
      </w:r>
      <w:r w:rsidR="005E036D" w:rsidRPr="005E036D">
        <w:rPr>
          <w:rFonts w:eastAsia="Times New Roman" w:cs="Arial"/>
          <w:color w:val="000000" w:themeColor="text1"/>
        </w:rPr>
        <w:t xml:space="preserve">recorded on </w:t>
      </w:r>
      <w:r w:rsidR="0056588E">
        <w:rPr>
          <w:rFonts w:eastAsia="Times New Roman" w:cs="Arial"/>
          <w:color w:val="000000" w:themeColor="text1"/>
        </w:rPr>
        <w:t>a form</w:t>
      </w:r>
      <w:r w:rsidR="005E036D" w:rsidRPr="005E036D">
        <w:rPr>
          <w:rFonts w:eastAsia="Times New Roman" w:cs="Arial"/>
          <w:color w:val="000000" w:themeColor="text1"/>
        </w:rPr>
        <w:t xml:space="preserve"> </w:t>
      </w:r>
      <w:r w:rsidR="0056588E">
        <w:rPr>
          <w:rFonts w:eastAsia="Times New Roman" w:cs="Arial"/>
          <w:color w:val="000000" w:themeColor="text1"/>
        </w:rPr>
        <w:t>(</w:t>
      </w:r>
      <w:r w:rsidR="005E036D" w:rsidRPr="005E036D">
        <w:rPr>
          <w:rFonts w:eastAsia="Times New Roman" w:cs="Arial"/>
          <w:color w:val="000000" w:themeColor="text1"/>
        </w:rPr>
        <w:t>Return to Work Form</w:t>
      </w:r>
      <w:r w:rsidR="0056588E">
        <w:rPr>
          <w:rFonts w:eastAsia="Times New Roman" w:cs="Arial"/>
          <w:color w:val="000000" w:themeColor="text1"/>
        </w:rPr>
        <w:t>)</w:t>
      </w:r>
      <w:r w:rsidR="00730C44">
        <w:rPr>
          <w:rFonts w:eastAsia="Times New Roman" w:cs="Arial"/>
          <w:color w:val="000000" w:themeColor="text1"/>
        </w:rPr>
        <w:t>, which will be maintained on the individual’s personnel record</w:t>
      </w:r>
      <w:r w:rsidR="0056588E">
        <w:rPr>
          <w:rFonts w:eastAsia="Times New Roman" w:cs="Arial"/>
          <w:color w:val="000000" w:themeColor="text1"/>
        </w:rPr>
        <w:t>.</w:t>
      </w:r>
      <w:r w:rsidR="005E036D" w:rsidRPr="005E036D">
        <w:rPr>
          <w:rFonts w:eastAsia="Times New Roman" w:cs="Arial"/>
          <w:color w:val="000000" w:themeColor="text1"/>
        </w:rPr>
        <w:t xml:space="preserve"> </w:t>
      </w:r>
    </w:p>
    <w:p w14:paraId="3A38B0AF" w14:textId="77777777" w:rsidR="0078674D" w:rsidRDefault="0078674D" w:rsidP="0078674D">
      <w:pPr>
        <w:spacing w:after="0" w:line="240" w:lineRule="auto"/>
        <w:ind w:left="1418" w:hanging="709"/>
        <w:rPr>
          <w:rFonts w:eastAsia="Times New Roman" w:cs="Arial"/>
        </w:rPr>
      </w:pPr>
    </w:p>
    <w:p w14:paraId="228B0C73" w14:textId="1A3996B3" w:rsidR="005E036D" w:rsidRDefault="0078674D" w:rsidP="0078674D">
      <w:pPr>
        <w:spacing w:after="0" w:line="240" w:lineRule="auto"/>
        <w:ind w:left="1418" w:hanging="709"/>
        <w:rPr>
          <w:rFonts w:eastAsia="Times New Roman" w:cs="Arial"/>
        </w:rPr>
      </w:pPr>
      <w:r>
        <w:rPr>
          <w:rFonts w:eastAsia="Times New Roman" w:cs="Arial"/>
        </w:rPr>
        <w:t xml:space="preserve">6.2 </w:t>
      </w:r>
      <w:r>
        <w:rPr>
          <w:rFonts w:eastAsia="Times New Roman" w:cs="Arial"/>
        </w:rPr>
        <w:tab/>
      </w:r>
      <w:r w:rsidR="005E036D" w:rsidRPr="005E036D">
        <w:rPr>
          <w:rFonts w:eastAsia="Times New Roman" w:cs="Arial"/>
        </w:rPr>
        <w:t>The return to work discussion may</w:t>
      </w:r>
      <w:r w:rsidR="00730C44">
        <w:rPr>
          <w:rFonts w:eastAsia="Times New Roman" w:cs="Arial"/>
        </w:rPr>
        <w:t xml:space="preserve"> include</w:t>
      </w:r>
      <w:r w:rsidR="005E036D" w:rsidRPr="005E036D">
        <w:rPr>
          <w:rFonts w:eastAsia="Times New Roman" w:cs="Arial"/>
        </w:rPr>
        <w:t xml:space="preserve">: </w:t>
      </w:r>
    </w:p>
    <w:p w14:paraId="1B39E955" w14:textId="77777777" w:rsidR="008E0903" w:rsidRPr="005E036D" w:rsidRDefault="008E0903" w:rsidP="00B21861">
      <w:pPr>
        <w:spacing w:after="0" w:line="240" w:lineRule="auto"/>
        <w:ind w:left="709"/>
        <w:rPr>
          <w:rFonts w:eastAsia="Times New Roman" w:cs="Times New Roman"/>
        </w:rPr>
      </w:pPr>
    </w:p>
    <w:p w14:paraId="22C35F6A" w14:textId="377B4E81" w:rsidR="005E036D" w:rsidRPr="008E0903" w:rsidRDefault="005E036D" w:rsidP="0078674D">
      <w:pPr>
        <w:pStyle w:val="ListParagraph"/>
        <w:numPr>
          <w:ilvl w:val="0"/>
          <w:numId w:val="22"/>
        </w:numPr>
        <w:spacing w:after="0" w:line="240" w:lineRule="auto"/>
        <w:ind w:left="1418" w:hanging="709"/>
        <w:rPr>
          <w:rFonts w:eastAsia="Times New Roman" w:cs="Times New Roman"/>
        </w:rPr>
      </w:pPr>
      <w:r w:rsidRPr="008E0903">
        <w:rPr>
          <w:rFonts w:eastAsia="Times New Roman" w:cs="Arial"/>
        </w:rPr>
        <w:t xml:space="preserve">Identify </w:t>
      </w:r>
      <w:r w:rsidR="00730C44">
        <w:rPr>
          <w:rFonts w:eastAsia="Times New Roman" w:cs="Arial"/>
        </w:rPr>
        <w:t xml:space="preserve">any </w:t>
      </w:r>
      <w:r w:rsidRPr="008E0903">
        <w:rPr>
          <w:rFonts w:eastAsia="Times New Roman" w:cs="Arial"/>
        </w:rPr>
        <w:t xml:space="preserve">support mechanisms </w:t>
      </w:r>
      <w:r w:rsidR="00FD69FB" w:rsidRPr="008E0903">
        <w:rPr>
          <w:rFonts w:eastAsia="Times New Roman" w:cs="Arial"/>
        </w:rPr>
        <w:t xml:space="preserve">which will prove </w:t>
      </w:r>
      <w:r w:rsidRPr="008E0903">
        <w:rPr>
          <w:rFonts w:eastAsia="Times New Roman" w:cs="Arial"/>
        </w:rPr>
        <w:t>beneficial following a return to work</w:t>
      </w:r>
      <w:r w:rsidR="00FD69FB" w:rsidRPr="008E0903">
        <w:rPr>
          <w:rFonts w:eastAsia="Times New Roman" w:cs="Arial"/>
        </w:rPr>
        <w:t xml:space="preserve">.  </w:t>
      </w:r>
      <w:r w:rsidR="00730C44">
        <w:rPr>
          <w:rFonts w:eastAsia="Times New Roman" w:cs="Arial"/>
        </w:rPr>
        <w:t>D</w:t>
      </w:r>
      <w:r w:rsidR="00FD69FB" w:rsidRPr="008E0903">
        <w:rPr>
          <w:rFonts w:eastAsia="Times New Roman" w:cs="Arial"/>
        </w:rPr>
        <w:t xml:space="preserve">iscuss </w:t>
      </w:r>
      <w:r w:rsidRPr="008E0903">
        <w:rPr>
          <w:rFonts w:eastAsia="Times New Roman" w:cs="Arial"/>
        </w:rPr>
        <w:t xml:space="preserve">any issues which may be affecting the employee's ability to attend work. </w:t>
      </w:r>
    </w:p>
    <w:p w14:paraId="60387E26" w14:textId="10C5DA3D" w:rsidR="00A97A86" w:rsidRPr="008E0903" w:rsidRDefault="005E036D" w:rsidP="0078674D">
      <w:pPr>
        <w:pStyle w:val="ListParagraph"/>
        <w:numPr>
          <w:ilvl w:val="0"/>
          <w:numId w:val="22"/>
        </w:numPr>
        <w:spacing w:after="0" w:line="240" w:lineRule="auto"/>
        <w:ind w:left="1418" w:hanging="709"/>
        <w:rPr>
          <w:rFonts w:eastAsia="Times New Roman" w:cs="Times New Roman"/>
        </w:rPr>
      </w:pPr>
      <w:r w:rsidRPr="008E0903">
        <w:rPr>
          <w:rFonts w:eastAsia="Times New Roman" w:cs="Arial"/>
        </w:rPr>
        <w:t xml:space="preserve">Monitor absence levels and where an employee absence(s) reaches the identified trigger </w:t>
      </w:r>
      <w:r w:rsidR="00730C44" w:rsidRPr="008E0903">
        <w:rPr>
          <w:rFonts w:eastAsia="Times New Roman" w:cs="Arial"/>
        </w:rPr>
        <w:t>points</w:t>
      </w:r>
      <w:r w:rsidR="00730C44">
        <w:rPr>
          <w:rFonts w:eastAsia="Times New Roman" w:cs="Arial"/>
        </w:rPr>
        <w:t xml:space="preserve">, </w:t>
      </w:r>
      <w:r w:rsidR="00730C44" w:rsidRPr="008E0903">
        <w:rPr>
          <w:rFonts w:eastAsia="Times New Roman" w:cs="Arial"/>
        </w:rPr>
        <w:t>to</w:t>
      </w:r>
      <w:r w:rsidRPr="008E0903">
        <w:rPr>
          <w:rFonts w:eastAsia="Times New Roman" w:cs="Arial"/>
        </w:rPr>
        <w:t xml:space="preserve"> manage them accordingly. </w:t>
      </w:r>
    </w:p>
    <w:p w14:paraId="2E386A6C" w14:textId="123C94BC" w:rsidR="005E036D" w:rsidRPr="008E0903" w:rsidRDefault="005E036D" w:rsidP="0078674D">
      <w:pPr>
        <w:pStyle w:val="ListParagraph"/>
        <w:numPr>
          <w:ilvl w:val="0"/>
          <w:numId w:val="22"/>
        </w:numPr>
        <w:spacing w:after="0" w:line="240" w:lineRule="auto"/>
        <w:ind w:left="1418" w:hanging="709"/>
        <w:rPr>
          <w:rFonts w:eastAsia="Times New Roman" w:cs="Times New Roman"/>
        </w:rPr>
      </w:pPr>
      <w:r w:rsidRPr="008E0903">
        <w:rPr>
          <w:rFonts w:eastAsia="Times New Roman" w:cs="Arial"/>
        </w:rPr>
        <w:t xml:space="preserve">Consider reasonable adjustments for employees (where applicable), including discussing with </w:t>
      </w:r>
      <w:r w:rsidR="00730C44">
        <w:rPr>
          <w:rFonts w:eastAsia="Times New Roman" w:cs="Arial"/>
        </w:rPr>
        <w:t xml:space="preserve">the </w:t>
      </w:r>
      <w:r w:rsidR="00702D37" w:rsidRPr="008E0903">
        <w:rPr>
          <w:rFonts w:eastAsia="Times New Roman" w:cs="Arial"/>
        </w:rPr>
        <w:t>employee</w:t>
      </w:r>
      <w:r w:rsidRPr="008E0903">
        <w:rPr>
          <w:rFonts w:eastAsia="Times New Roman" w:cs="Arial"/>
        </w:rPr>
        <w:t xml:space="preserve"> </w:t>
      </w:r>
      <w:r w:rsidR="00730C44">
        <w:rPr>
          <w:rFonts w:eastAsia="Times New Roman" w:cs="Arial"/>
        </w:rPr>
        <w:t xml:space="preserve">any </w:t>
      </w:r>
      <w:r w:rsidRPr="008E0903">
        <w:rPr>
          <w:rFonts w:eastAsia="Times New Roman" w:cs="Arial"/>
        </w:rPr>
        <w:t xml:space="preserve">advice given on a Fit Note. </w:t>
      </w:r>
      <w:r w:rsidR="00027A30">
        <w:rPr>
          <w:rFonts w:eastAsia="Times New Roman" w:cs="Arial"/>
        </w:rPr>
        <w:t>M</w:t>
      </w:r>
      <w:r w:rsidRPr="008E0903">
        <w:rPr>
          <w:rFonts w:eastAsia="Times New Roman" w:cs="Arial"/>
        </w:rPr>
        <w:t>anagers</w:t>
      </w:r>
      <w:r w:rsidR="00730C44">
        <w:rPr>
          <w:rFonts w:eastAsia="Times New Roman" w:cs="Arial"/>
        </w:rPr>
        <w:t xml:space="preserve"> will</w:t>
      </w:r>
      <w:r w:rsidRPr="008E0903">
        <w:rPr>
          <w:rFonts w:eastAsia="Times New Roman" w:cs="Arial"/>
        </w:rPr>
        <w:t xml:space="preserve"> ensure they investigate any possible reasonable adjustments and undertake a risk assessment</w:t>
      </w:r>
      <w:r w:rsidR="00A97A86" w:rsidRPr="008E0903">
        <w:rPr>
          <w:rFonts w:eastAsia="Times New Roman" w:cs="Arial"/>
        </w:rPr>
        <w:t>.</w:t>
      </w:r>
    </w:p>
    <w:p w14:paraId="4557835B" w14:textId="6CE05A97" w:rsidR="005E036D" w:rsidRPr="008E0903" w:rsidRDefault="005E036D" w:rsidP="0078674D">
      <w:pPr>
        <w:pStyle w:val="ListParagraph"/>
        <w:numPr>
          <w:ilvl w:val="0"/>
          <w:numId w:val="22"/>
        </w:numPr>
        <w:spacing w:after="0" w:line="240" w:lineRule="auto"/>
        <w:ind w:left="1418" w:hanging="709"/>
        <w:rPr>
          <w:rFonts w:eastAsia="Times New Roman" w:cs="Times New Roman"/>
        </w:rPr>
      </w:pPr>
      <w:r w:rsidRPr="008E0903">
        <w:rPr>
          <w:rFonts w:eastAsia="Times New Roman" w:cs="Arial"/>
        </w:rPr>
        <w:t xml:space="preserve">Consider </w:t>
      </w:r>
      <w:r w:rsidR="00730C44">
        <w:rPr>
          <w:rFonts w:eastAsia="Times New Roman" w:cs="Arial"/>
        </w:rPr>
        <w:t xml:space="preserve">a </w:t>
      </w:r>
      <w:r w:rsidRPr="008E0903">
        <w:rPr>
          <w:rFonts w:eastAsia="Times New Roman" w:cs="Arial"/>
        </w:rPr>
        <w:t>phased return to work (where appropriate)</w:t>
      </w:r>
      <w:r w:rsidR="00730C44">
        <w:rPr>
          <w:rFonts w:eastAsia="Times New Roman" w:cs="Arial"/>
        </w:rPr>
        <w:t>,</w:t>
      </w:r>
      <w:r w:rsidRPr="008E0903">
        <w:rPr>
          <w:rFonts w:eastAsia="Times New Roman" w:cs="Arial"/>
        </w:rPr>
        <w:t xml:space="preserve"> following long term sickness absence. </w:t>
      </w:r>
      <w:r w:rsidR="00A97A86" w:rsidRPr="008E0903">
        <w:rPr>
          <w:rFonts w:eastAsia="Times New Roman" w:cs="Arial"/>
        </w:rPr>
        <w:t>Consult Human Resource Lead for guidance.</w:t>
      </w:r>
    </w:p>
    <w:p w14:paraId="593F57D2" w14:textId="77777777" w:rsidR="00B21861" w:rsidRDefault="00B21861" w:rsidP="00B21861">
      <w:pPr>
        <w:spacing w:after="0" w:line="240" w:lineRule="auto"/>
        <w:rPr>
          <w:rFonts w:cstheme="minorHAnsi"/>
          <w:b/>
        </w:rPr>
      </w:pPr>
    </w:p>
    <w:p w14:paraId="3254F645" w14:textId="263B3A79" w:rsidR="006C19E5" w:rsidRDefault="00B21861" w:rsidP="00B21861">
      <w:pPr>
        <w:spacing w:after="0" w:line="240" w:lineRule="auto"/>
        <w:rPr>
          <w:rFonts w:cstheme="minorHAnsi"/>
          <w:b/>
        </w:rPr>
      </w:pPr>
      <w:r>
        <w:rPr>
          <w:rFonts w:cstheme="minorHAnsi"/>
          <w:b/>
        </w:rPr>
        <w:t>7.</w:t>
      </w:r>
      <w:r w:rsidR="008E0903">
        <w:rPr>
          <w:rFonts w:cstheme="minorHAnsi"/>
          <w:b/>
        </w:rPr>
        <w:t xml:space="preserve"> </w:t>
      </w:r>
      <w:r w:rsidR="008E0903">
        <w:rPr>
          <w:rFonts w:cstheme="minorHAnsi"/>
          <w:b/>
        </w:rPr>
        <w:tab/>
      </w:r>
      <w:r w:rsidR="006C19E5" w:rsidRPr="00101E1F">
        <w:rPr>
          <w:rFonts w:cstheme="minorHAnsi"/>
          <w:b/>
        </w:rPr>
        <w:t>Certification</w:t>
      </w:r>
    </w:p>
    <w:p w14:paraId="730383E6" w14:textId="77777777" w:rsidR="0078674D" w:rsidRDefault="0078674D" w:rsidP="00B21861">
      <w:pPr>
        <w:spacing w:after="0" w:line="240" w:lineRule="auto"/>
        <w:ind w:left="709"/>
        <w:rPr>
          <w:rFonts w:cstheme="minorHAnsi"/>
        </w:rPr>
      </w:pPr>
    </w:p>
    <w:p w14:paraId="0078713D" w14:textId="0F908165" w:rsidR="006C19E5" w:rsidRPr="00101E1F" w:rsidRDefault="0078674D" w:rsidP="0078674D">
      <w:pPr>
        <w:spacing w:after="0" w:line="240" w:lineRule="auto"/>
        <w:ind w:left="1418" w:hanging="709"/>
        <w:rPr>
          <w:rFonts w:cstheme="minorHAnsi"/>
          <w:b/>
        </w:rPr>
      </w:pPr>
      <w:r>
        <w:rPr>
          <w:rFonts w:cstheme="minorHAnsi"/>
        </w:rPr>
        <w:t xml:space="preserve">7.1 </w:t>
      </w:r>
      <w:r>
        <w:rPr>
          <w:rFonts w:cstheme="minorHAnsi"/>
        </w:rPr>
        <w:tab/>
      </w:r>
      <w:r w:rsidR="006C19E5" w:rsidRPr="00101E1F">
        <w:rPr>
          <w:rFonts w:cstheme="minorHAnsi"/>
        </w:rPr>
        <w:t>To meet the requirements of the Statutory Sick Pay Regulations</w:t>
      </w:r>
      <w:r w:rsidR="00730C44">
        <w:rPr>
          <w:rFonts w:cstheme="minorHAnsi"/>
        </w:rPr>
        <w:t>, a</w:t>
      </w:r>
      <w:r w:rsidR="006C19E5" w:rsidRPr="00101E1F">
        <w:rPr>
          <w:rFonts w:cstheme="minorHAnsi"/>
        </w:rPr>
        <w:t>bsences should be certified by a Fit Note from a GP</w:t>
      </w:r>
      <w:r w:rsidR="00730C44">
        <w:rPr>
          <w:rFonts w:cstheme="minorHAnsi"/>
        </w:rPr>
        <w:t>. H</w:t>
      </w:r>
      <w:r w:rsidR="00730C44" w:rsidRPr="00101E1F">
        <w:rPr>
          <w:rFonts w:cstheme="minorHAnsi"/>
        </w:rPr>
        <w:t>owever,</w:t>
      </w:r>
      <w:r w:rsidR="006C19E5" w:rsidRPr="00101E1F">
        <w:rPr>
          <w:rFonts w:cstheme="minorHAnsi"/>
        </w:rPr>
        <w:t xml:space="preserve"> if the employee is absent</w:t>
      </w:r>
      <w:r w:rsidR="00730C44">
        <w:rPr>
          <w:rFonts w:cstheme="minorHAnsi"/>
        </w:rPr>
        <w:t xml:space="preserve"> and</w:t>
      </w:r>
      <w:r w:rsidR="006C19E5" w:rsidRPr="00101E1F">
        <w:rPr>
          <w:rFonts w:cstheme="minorHAnsi"/>
        </w:rPr>
        <w:t xml:space="preserve"> where the sickness lasts from four to seven calendar days in each instance, the employee may instead self-certify their absence. </w:t>
      </w:r>
    </w:p>
    <w:p w14:paraId="793DB199" w14:textId="77777777" w:rsidR="0078674D" w:rsidRDefault="0078674D" w:rsidP="0078674D">
      <w:pPr>
        <w:spacing w:after="0" w:line="240" w:lineRule="auto"/>
        <w:ind w:left="1418" w:hanging="709"/>
        <w:rPr>
          <w:rFonts w:cstheme="minorHAnsi"/>
        </w:rPr>
      </w:pPr>
    </w:p>
    <w:p w14:paraId="279CDF2B" w14:textId="276E08F9" w:rsidR="006C19E5" w:rsidRPr="00101E1F" w:rsidRDefault="0078674D" w:rsidP="0078674D">
      <w:pPr>
        <w:spacing w:after="0" w:line="240" w:lineRule="auto"/>
        <w:ind w:left="1418" w:hanging="709"/>
        <w:rPr>
          <w:rFonts w:cstheme="minorHAnsi"/>
        </w:rPr>
      </w:pPr>
      <w:r>
        <w:rPr>
          <w:rFonts w:cstheme="minorHAnsi"/>
        </w:rPr>
        <w:t xml:space="preserve">7.2 </w:t>
      </w:r>
      <w:r>
        <w:rPr>
          <w:rFonts w:cstheme="minorHAnsi"/>
        </w:rPr>
        <w:tab/>
      </w:r>
      <w:r w:rsidR="006C19E5" w:rsidRPr="00101E1F">
        <w:rPr>
          <w:rFonts w:cstheme="minorHAnsi"/>
        </w:rPr>
        <w:t xml:space="preserve">For absences of seven consecutive calendar days or less, upon their return to work a self-certification form </w:t>
      </w:r>
      <w:r w:rsidR="00730C44">
        <w:rPr>
          <w:rFonts w:cstheme="minorHAnsi"/>
        </w:rPr>
        <w:t>will</w:t>
      </w:r>
      <w:r w:rsidR="006C19E5" w:rsidRPr="00101E1F">
        <w:rPr>
          <w:rFonts w:cstheme="minorHAnsi"/>
        </w:rPr>
        <w:t xml:space="preserve"> be completed, signed and passed to the employee’s line manager on return to work covering the period from the fourth day of the sickness. Days of sickness include </w:t>
      </w:r>
      <w:r w:rsidR="00730C44">
        <w:rPr>
          <w:rFonts w:cstheme="minorHAnsi"/>
        </w:rPr>
        <w:t>usual</w:t>
      </w:r>
      <w:r w:rsidR="006C19E5" w:rsidRPr="00101E1F">
        <w:rPr>
          <w:rFonts w:cstheme="minorHAnsi"/>
        </w:rPr>
        <w:t xml:space="preserve"> working days, Saturdays, Sundays, public and extra holidays.</w:t>
      </w:r>
    </w:p>
    <w:p w14:paraId="10351E81" w14:textId="77777777" w:rsidR="0078674D" w:rsidRDefault="0078674D" w:rsidP="0078674D">
      <w:pPr>
        <w:spacing w:after="0" w:line="240" w:lineRule="auto"/>
        <w:ind w:left="1418" w:hanging="709"/>
        <w:rPr>
          <w:rFonts w:cstheme="minorHAnsi"/>
        </w:rPr>
      </w:pPr>
    </w:p>
    <w:p w14:paraId="482A3C54" w14:textId="60AAE624" w:rsidR="006C19E5" w:rsidRDefault="0078674D" w:rsidP="0078674D">
      <w:pPr>
        <w:spacing w:after="0" w:line="240" w:lineRule="auto"/>
        <w:ind w:left="1418" w:hanging="709"/>
        <w:rPr>
          <w:rFonts w:cstheme="minorHAnsi"/>
        </w:rPr>
      </w:pPr>
      <w:r>
        <w:rPr>
          <w:rFonts w:cstheme="minorHAnsi"/>
        </w:rPr>
        <w:t xml:space="preserve">7.3 </w:t>
      </w:r>
      <w:r>
        <w:rPr>
          <w:rFonts w:cstheme="minorHAnsi"/>
        </w:rPr>
        <w:tab/>
      </w:r>
      <w:r w:rsidR="006C19E5" w:rsidRPr="00101E1F">
        <w:rPr>
          <w:rFonts w:cstheme="minorHAnsi"/>
        </w:rPr>
        <w:t>For absences of eight days or more, a fit note is required. Fit notes are issued by the employee’s GP and should be passed to their line manager upon their return to work or no later than the eighth calendar day. The fit note should cover each day of absence and, if subsequent or multiple fit notes are issued for the whole period of sickness, they should be delivered at each stage to the employee’s line manager or direct to the</w:t>
      </w:r>
      <w:r w:rsidR="00730C44">
        <w:rPr>
          <w:rFonts w:cstheme="minorHAnsi"/>
        </w:rPr>
        <w:t xml:space="preserve"> HR Lead or</w:t>
      </w:r>
      <w:r w:rsidR="006C19E5" w:rsidRPr="00101E1F">
        <w:rPr>
          <w:rFonts w:cstheme="minorHAnsi"/>
        </w:rPr>
        <w:t xml:space="preserve"> Finance department along with a brief explanation of </w:t>
      </w:r>
      <w:r w:rsidR="00730C44">
        <w:rPr>
          <w:rFonts w:cstheme="minorHAnsi"/>
        </w:rPr>
        <w:t xml:space="preserve">the </w:t>
      </w:r>
      <w:r w:rsidR="006C19E5" w:rsidRPr="00101E1F">
        <w:rPr>
          <w:rFonts w:cstheme="minorHAnsi"/>
        </w:rPr>
        <w:t>reason for absence, the condition and if known their expected return to work date or next GP appointment. The employer may in a</w:t>
      </w:r>
      <w:r w:rsidR="00730C44">
        <w:rPr>
          <w:rFonts w:cstheme="minorHAnsi"/>
        </w:rPr>
        <w:t>n</w:t>
      </w:r>
      <w:r w:rsidR="006C19E5" w:rsidRPr="00101E1F">
        <w:rPr>
          <w:rFonts w:cstheme="minorHAnsi"/>
        </w:rPr>
        <w:t xml:space="preserve"> </w:t>
      </w:r>
      <w:r w:rsidR="00730C44">
        <w:rPr>
          <w:rFonts w:cstheme="minorHAnsi"/>
        </w:rPr>
        <w:t>individual</w:t>
      </w:r>
      <w:r w:rsidR="006C19E5" w:rsidRPr="00101E1F">
        <w:rPr>
          <w:rFonts w:cstheme="minorHAnsi"/>
        </w:rPr>
        <w:t xml:space="preserve"> case </w:t>
      </w:r>
      <w:r w:rsidR="00730C44" w:rsidRPr="00101E1F">
        <w:rPr>
          <w:rFonts w:cstheme="minorHAnsi"/>
        </w:rPr>
        <w:t>require</w:t>
      </w:r>
      <w:r w:rsidR="00730C44">
        <w:rPr>
          <w:rFonts w:cstheme="minorHAnsi"/>
        </w:rPr>
        <w:t xml:space="preserve"> a </w:t>
      </w:r>
      <w:r w:rsidR="00730C44" w:rsidRPr="00101E1F">
        <w:rPr>
          <w:rFonts w:cstheme="minorHAnsi"/>
        </w:rPr>
        <w:t>doctor’s</w:t>
      </w:r>
      <w:r w:rsidR="006C19E5" w:rsidRPr="00101E1F">
        <w:rPr>
          <w:rFonts w:cstheme="minorHAnsi"/>
        </w:rPr>
        <w:t xml:space="preserve"> fit notes and sickness absence forms to be submitted at more frequent intervals. </w:t>
      </w:r>
    </w:p>
    <w:p w14:paraId="19432CBC" w14:textId="77777777" w:rsidR="00326A2A" w:rsidRPr="00101E1F" w:rsidRDefault="00326A2A" w:rsidP="0078674D">
      <w:pPr>
        <w:spacing w:after="0" w:line="240" w:lineRule="auto"/>
        <w:ind w:left="1418" w:hanging="709"/>
        <w:rPr>
          <w:rFonts w:cstheme="minorHAnsi"/>
        </w:rPr>
      </w:pPr>
    </w:p>
    <w:p w14:paraId="495716E5" w14:textId="515A6ED9" w:rsidR="005E036D" w:rsidRDefault="0078674D" w:rsidP="0078674D">
      <w:pPr>
        <w:spacing w:after="0" w:line="240" w:lineRule="auto"/>
        <w:ind w:left="1418" w:hanging="709"/>
        <w:rPr>
          <w:rFonts w:cstheme="minorHAnsi"/>
        </w:rPr>
      </w:pPr>
      <w:r>
        <w:rPr>
          <w:rFonts w:cstheme="minorHAnsi"/>
        </w:rPr>
        <w:t xml:space="preserve">7.4 </w:t>
      </w:r>
      <w:r>
        <w:rPr>
          <w:rFonts w:cstheme="minorHAnsi"/>
        </w:rPr>
        <w:tab/>
      </w:r>
      <w:r w:rsidR="006C19E5" w:rsidRPr="00101E1F">
        <w:rPr>
          <w:rFonts w:cstheme="minorHAnsi"/>
        </w:rPr>
        <w:t xml:space="preserve">In all cases, the employee is required to inform their line manager of their sickness absence to </w:t>
      </w:r>
      <w:r w:rsidR="00730C44">
        <w:rPr>
          <w:rFonts w:cstheme="minorHAnsi"/>
        </w:rPr>
        <w:t xml:space="preserve">enable the Boards to </w:t>
      </w:r>
      <w:r w:rsidR="006C19E5" w:rsidRPr="00101E1F">
        <w:rPr>
          <w:rFonts w:cstheme="minorHAnsi"/>
        </w:rPr>
        <w:t xml:space="preserve">ensure </w:t>
      </w:r>
      <w:r w:rsidR="00730C44">
        <w:rPr>
          <w:rFonts w:cstheme="minorHAnsi"/>
        </w:rPr>
        <w:t xml:space="preserve">the </w:t>
      </w:r>
      <w:r w:rsidR="006C19E5" w:rsidRPr="00101E1F">
        <w:rPr>
          <w:rFonts w:cstheme="minorHAnsi"/>
        </w:rPr>
        <w:t xml:space="preserve">Health and </w:t>
      </w:r>
      <w:r w:rsidR="00730C44" w:rsidRPr="00101E1F">
        <w:rPr>
          <w:rFonts w:cstheme="minorHAnsi"/>
        </w:rPr>
        <w:t>Safety</w:t>
      </w:r>
      <w:r w:rsidR="00730C44">
        <w:rPr>
          <w:rFonts w:cstheme="minorHAnsi"/>
        </w:rPr>
        <w:t xml:space="preserve"> status </w:t>
      </w:r>
      <w:r w:rsidR="006C19E5" w:rsidRPr="00101E1F">
        <w:rPr>
          <w:rFonts w:cstheme="minorHAnsi"/>
        </w:rPr>
        <w:t xml:space="preserve">of all employees is known. </w:t>
      </w:r>
    </w:p>
    <w:p w14:paraId="4EE722D6" w14:textId="77777777" w:rsidR="00EC079E" w:rsidRPr="00DB3097" w:rsidRDefault="00EC079E" w:rsidP="00EE62C8">
      <w:pPr>
        <w:spacing w:after="0" w:line="240" w:lineRule="auto"/>
        <w:ind w:left="709"/>
        <w:rPr>
          <w:rFonts w:cstheme="minorHAnsi"/>
        </w:rPr>
      </w:pPr>
    </w:p>
    <w:p w14:paraId="2D162B0E" w14:textId="6BE491CD" w:rsidR="005E036D" w:rsidRPr="00DB3097" w:rsidRDefault="00EE62C8" w:rsidP="00EC079E">
      <w:pPr>
        <w:spacing w:after="0" w:line="240" w:lineRule="auto"/>
        <w:rPr>
          <w:rFonts w:eastAsia="Times New Roman" w:cs="Times New Roman"/>
          <w:b/>
        </w:rPr>
      </w:pPr>
      <w:r>
        <w:rPr>
          <w:rFonts w:eastAsia="Times New Roman" w:cs="Times New Roman"/>
          <w:b/>
        </w:rPr>
        <w:t xml:space="preserve">8. </w:t>
      </w:r>
      <w:r>
        <w:rPr>
          <w:rFonts w:eastAsia="Times New Roman" w:cs="Times New Roman"/>
          <w:b/>
        </w:rPr>
        <w:tab/>
      </w:r>
      <w:r w:rsidR="005E036D" w:rsidRPr="00DB3097">
        <w:rPr>
          <w:rFonts w:eastAsia="Times New Roman" w:cs="Times New Roman"/>
          <w:b/>
        </w:rPr>
        <w:t>E</w:t>
      </w:r>
      <w:r w:rsidR="00DB3097" w:rsidRPr="00DB3097">
        <w:rPr>
          <w:rFonts w:eastAsia="Times New Roman" w:cs="Times New Roman"/>
          <w:b/>
        </w:rPr>
        <w:t xml:space="preserve">mployees </w:t>
      </w:r>
    </w:p>
    <w:p w14:paraId="6390B5C8" w14:textId="77777777" w:rsidR="0078674D" w:rsidRDefault="0078674D" w:rsidP="00EC079E">
      <w:pPr>
        <w:spacing w:after="0" w:line="240" w:lineRule="auto"/>
        <w:ind w:left="709"/>
        <w:rPr>
          <w:rFonts w:eastAsia="Times New Roman" w:cs="Arial"/>
        </w:rPr>
      </w:pPr>
    </w:p>
    <w:p w14:paraId="467E8616" w14:textId="533323FC" w:rsidR="005E036D" w:rsidRDefault="0078674D" w:rsidP="00CF1D76">
      <w:pPr>
        <w:spacing w:after="0" w:line="240" w:lineRule="auto"/>
        <w:ind w:left="1418" w:hanging="709"/>
        <w:rPr>
          <w:rFonts w:eastAsia="Times New Roman" w:cs="Arial"/>
        </w:rPr>
      </w:pPr>
      <w:r>
        <w:rPr>
          <w:rFonts w:eastAsia="Times New Roman" w:cs="Arial"/>
        </w:rPr>
        <w:t xml:space="preserve">8.1 </w:t>
      </w:r>
      <w:r>
        <w:rPr>
          <w:rFonts w:eastAsia="Times New Roman" w:cs="Arial"/>
        </w:rPr>
        <w:tab/>
      </w:r>
      <w:r w:rsidR="005E036D" w:rsidRPr="005E036D">
        <w:rPr>
          <w:rFonts w:eastAsia="Times New Roman" w:cs="Arial"/>
        </w:rPr>
        <w:t xml:space="preserve">Employees have a duty under their terms and conditions of employment to adhere to their responsibilities, including: </w:t>
      </w:r>
    </w:p>
    <w:p w14:paraId="47080D44" w14:textId="77777777" w:rsidR="00B21861" w:rsidRPr="005E036D" w:rsidRDefault="00B21861" w:rsidP="00EC079E">
      <w:pPr>
        <w:spacing w:after="0" w:line="240" w:lineRule="auto"/>
        <w:ind w:left="709"/>
        <w:rPr>
          <w:rFonts w:eastAsia="Times New Roman" w:cs="Times New Roman"/>
        </w:rPr>
      </w:pPr>
    </w:p>
    <w:p w14:paraId="7D63CB85" w14:textId="155B6529" w:rsidR="006C19E5" w:rsidRPr="00EE62C8" w:rsidRDefault="005E036D" w:rsidP="0078674D">
      <w:pPr>
        <w:pStyle w:val="ListParagraph"/>
        <w:numPr>
          <w:ilvl w:val="0"/>
          <w:numId w:val="23"/>
        </w:numPr>
        <w:spacing w:after="0" w:line="240" w:lineRule="auto"/>
        <w:ind w:left="1418" w:hanging="709"/>
        <w:rPr>
          <w:rFonts w:eastAsia="Times New Roman" w:cs="Arial"/>
        </w:rPr>
      </w:pPr>
      <w:r w:rsidRPr="00EE62C8">
        <w:rPr>
          <w:rFonts w:eastAsia="Times New Roman" w:cs="Arial"/>
        </w:rPr>
        <w:t xml:space="preserve">Employees must report sickness absence to their Line Manager on the first day of absence and as early as possible, preferably before but no later than one hour </w:t>
      </w:r>
      <w:r w:rsidR="00FD69FB" w:rsidRPr="00EE62C8">
        <w:rPr>
          <w:rFonts w:eastAsia="Times New Roman" w:cs="Arial"/>
        </w:rPr>
        <w:t>after</w:t>
      </w:r>
      <w:r w:rsidRPr="00EE62C8">
        <w:rPr>
          <w:rFonts w:eastAsia="Times New Roman" w:cs="Arial"/>
        </w:rPr>
        <w:t xml:space="preserve"> their normal work starting time, unless other local arrangements have been agreed. </w:t>
      </w:r>
    </w:p>
    <w:p w14:paraId="4A3F95C4" w14:textId="7F559EF8" w:rsidR="0078674D" w:rsidRPr="0078674D" w:rsidRDefault="005E036D" w:rsidP="0078674D">
      <w:pPr>
        <w:pStyle w:val="ListParagraph"/>
        <w:numPr>
          <w:ilvl w:val="0"/>
          <w:numId w:val="23"/>
        </w:numPr>
        <w:spacing w:after="0" w:line="240" w:lineRule="auto"/>
        <w:ind w:left="1418" w:hanging="709"/>
        <w:rPr>
          <w:rFonts w:cstheme="minorHAnsi"/>
        </w:rPr>
      </w:pPr>
      <w:r w:rsidRPr="00EE62C8">
        <w:rPr>
          <w:rFonts w:eastAsia="Times New Roman" w:cs="Arial"/>
        </w:rPr>
        <w:t xml:space="preserve">Employees must make personal contact </w:t>
      </w:r>
      <w:r w:rsidR="006C19E5" w:rsidRPr="00EE62C8">
        <w:rPr>
          <w:rFonts w:eastAsia="Times New Roman" w:cs="Arial"/>
        </w:rPr>
        <w:t xml:space="preserve">by </w:t>
      </w:r>
      <w:r w:rsidR="00686CC3" w:rsidRPr="00EE62C8">
        <w:rPr>
          <w:rFonts w:eastAsia="Times New Roman" w:cs="Arial"/>
        </w:rPr>
        <w:t>telephone</w:t>
      </w:r>
      <w:r w:rsidR="00686CC3">
        <w:rPr>
          <w:rFonts w:eastAsia="Times New Roman" w:cs="Arial"/>
        </w:rPr>
        <w:t>;</w:t>
      </w:r>
      <w:r w:rsidR="006C19E5" w:rsidRPr="00EE62C8">
        <w:rPr>
          <w:rFonts w:eastAsia="Times New Roman" w:cs="Arial"/>
        </w:rPr>
        <w:t xml:space="preserve"> a contact number must also be provided in all instances.  </w:t>
      </w:r>
    </w:p>
    <w:p w14:paraId="26FBBBD5" w14:textId="3845046F" w:rsidR="0078674D" w:rsidRDefault="006C19E5" w:rsidP="0078674D">
      <w:pPr>
        <w:pStyle w:val="ListParagraph"/>
        <w:numPr>
          <w:ilvl w:val="0"/>
          <w:numId w:val="23"/>
        </w:numPr>
        <w:spacing w:after="0" w:line="240" w:lineRule="auto"/>
        <w:ind w:left="1418" w:hanging="709"/>
        <w:rPr>
          <w:rFonts w:cstheme="minorHAnsi"/>
        </w:rPr>
      </w:pPr>
      <w:r w:rsidRPr="00EE62C8">
        <w:rPr>
          <w:rFonts w:cstheme="minorHAnsi"/>
        </w:rPr>
        <w:t xml:space="preserve">Other forms of contact i.e. email, messenger or text messaging </w:t>
      </w:r>
      <w:r w:rsidR="00686CC3">
        <w:rPr>
          <w:rFonts w:cstheme="minorHAnsi"/>
        </w:rPr>
        <w:t>are</w:t>
      </w:r>
      <w:r w:rsidRPr="00EE62C8">
        <w:rPr>
          <w:rFonts w:cstheme="minorHAnsi"/>
        </w:rPr>
        <w:t xml:space="preserve"> not permitted as an adequate form of contact.  Under unusual circumstances when the only form of communication is the above, employees are required to follow up the initial contact with a telephone call as soon as possible on the day of absence. </w:t>
      </w:r>
    </w:p>
    <w:p w14:paraId="16631B84" w14:textId="21A56448" w:rsidR="0078674D" w:rsidRDefault="006C19E5" w:rsidP="0078674D">
      <w:pPr>
        <w:pStyle w:val="ListParagraph"/>
        <w:numPr>
          <w:ilvl w:val="0"/>
          <w:numId w:val="23"/>
        </w:numPr>
        <w:spacing w:after="0" w:line="240" w:lineRule="auto"/>
        <w:ind w:left="1418" w:hanging="709"/>
        <w:rPr>
          <w:rFonts w:cstheme="minorHAnsi"/>
        </w:rPr>
      </w:pPr>
      <w:r w:rsidRPr="00EE62C8">
        <w:rPr>
          <w:rFonts w:cstheme="minorHAnsi"/>
        </w:rPr>
        <w:t>If the employee is unable to notify their line manager due to the</w:t>
      </w:r>
      <w:r w:rsidR="00FD69FB" w:rsidRPr="00EE62C8">
        <w:rPr>
          <w:rFonts w:cstheme="minorHAnsi"/>
        </w:rPr>
        <w:t xml:space="preserve">ir </w:t>
      </w:r>
      <w:r w:rsidRPr="00EE62C8">
        <w:rPr>
          <w:rFonts w:cstheme="minorHAnsi"/>
        </w:rPr>
        <w:t>sickness, then the recorded next of kin is permitted to notify</w:t>
      </w:r>
      <w:r w:rsidR="00686CC3">
        <w:rPr>
          <w:rFonts w:cstheme="minorHAnsi"/>
        </w:rPr>
        <w:t xml:space="preserve"> the individual’s line manager of the absence.</w:t>
      </w:r>
    </w:p>
    <w:p w14:paraId="6C24FC6F" w14:textId="146A0B09" w:rsidR="006C19E5" w:rsidRPr="00EE62C8" w:rsidRDefault="006C19E5" w:rsidP="0078674D">
      <w:pPr>
        <w:pStyle w:val="ListParagraph"/>
        <w:numPr>
          <w:ilvl w:val="0"/>
          <w:numId w:val="23"/>
        </w:numPr>
        <w:spacing w:after="0" w:line="240" w:lineRule="auto"/>
        <w:ind w:left="1418" w:hanging="709"/>
        <w:rPr>
          <w:rFonts w:cstheme="minorHAnsi"/>
        </w:rPr>
      </w:pPr>
      <w:r w:rsidRPr="00EE62C8">
        <w:rPr>
          <w:rFonts w:cstheme="minorHAnsi"/>
        </w:rPr>
        <w:t xml:space="preserve">The employee is required to follow up that contact at the earliest </w:t>
      </w:r>
      <w:r w:rsidR="00686CC3">
        <w:rPr>
          <w:rFonts w:cstheme="minorHAnsi"/>
        </w:rPr>
        <w:t>opportunity</w:t>
      </w:r>
      <w:r w:rsidRPr="00EE62C8">
        <w:rPr>
          <w:rFonts w:cstheme="minorHAnsi"/>
        </w:rPr>
        <w:t xml:space="preserve">. </w:t>
      </w:r>
    </w:p>
    <w:p w14:paraId="7250BE15" w14:textId="77777777" w:rsidR="00EE62C8" w:rsidRDefault="00EE62C8" w:rsidP="00EE62C8">
      <w:pPr>
        <w:spacing w:after="0" w:line="240" w:lineRule="auto"/>
        <w:rPr>
          <w:rFonts w:eastAsia="Times New Roman" w:cs="Arial"/>
        </w:rPr>
      </w:pPr>
    </w:p>
    <w:p w14:paraId="124EBE3C" w14:textId="4C35C6CA" w:rsidR="005E036D" w:rsidRDefault="0078674D" w:rsidP="0078674D">
      <w:pPr>
        <w:spacing w:after="0" w:line="240" w:lineRule="auto"/>
        <w:ind w:left="1418" w:hanging="709"/>
        <w:rPr>
          <w:rFonts w:eastAsia="Times New Roman" w:cs="Arial"/>
        </w:rPr>
      </w:pPr>
      <w:r>
        <w:rPr>
          <w:rFonts w:eastAsia="Times New Roman" w:cs="Arial"/>
        </w:rPr>
        <w:t xml:space="preserve">8.2 </w:t>
      </w:r>
      <w:r>
        <w:rPr>
          <w:rFonts w:eastAsia="Times New Roman" w:cs="Arial"/>
        </w:rPr>
        <w:tab/>
      </w:r>
      <w:r w:rsidR="005E036D" w:rsidRPr="005E036D">
        <w:rPr>
          <w:rFonts w:eastAsia="Times New Roman" w:cs="Arial"/>
        </w:rPr>
        <w:t xml:space="preserve">It is recognised there may be instances where </w:t>
      </w:r>
      <w:r w:rsidR="00686CC3" w:rsidRPr="005E036D">
        <w:rPr>
          <w:rFonts w:eastAsia="Times New Roman" w:cs="Arial"/>
        </w:rPr>
        <w:t>employees</w:t>
      </w:r>
      <w:r w:rsidR="00686CC3">
        <w:rPr>
          <w:rFonts w:eastAsia="Times New Roman" w:cs="Arial"/>
        </w:rPr>
        <w:t xml:space="preserve"> or</w:t>
      </w:r>
      <w:r w:rsidR="00FD69FB">
        <w:rPr>
          <w:rFonts w:eastAsia="Times New Roman" w:cs="Arial"/>
        </w:rPr>
        <w:t xml:space="preserve"> recorded next of kin </w:t>
      </w:r>
      <w:r w:rsidR="005E036D" w:rsidRPr="005E036D">
        <w:rPr>
          <w:rFonts w:eastAsia="Times New Roman" w:cs="Arial"/>
        </w:rPr>
        <w:t xml:space="preserve">are unable to contact Line Managers personally (e.g. admittance to hospital). In these exceptional circumstances the individual </w:t>
      </w:r>
      <w:r w:rsidR="00A97A86" w:rsidRPr="00101E1F">
        <w:rPr>
          <w:rFonts w:eastAsia="Times New Roman" w:cs="Arial"/>
        </w:rPr>
        <w:t xml:space="preserve">who </w:t>
      </w:r>
      <w:r w:rsidR="005E036D" w:rsidRPr="005E036D">
        <w:rPr>
          <w:rFonts w:eastAsia="Times New Roman" w:cs="Arial"/>
        </w:rPr>
        <w:t>contacts the Line Manager</w:t>
      </w:r>
      <w:r w:rsidR="00686CC3">
        <w:rPr>
          <w:rFonts w:eastAsia="Times New Roman" w:cs="Arial"/>
        </w:rPr>
        <w:t xml:space="preserve"> will</w:t>
      </w:r>
      <w:r w:rsidR="005E036D" w:rsidRPr="005E036D">
        <w:rPr>
          <w:rFonts w:eastAsia="Times New Roman" w:cs="Arial"/>
        </w:rPr>
        <w:t xml:space="preserve"> leave a contact name and number. </w:t>
      </w:r>
    </w:p>
    <w:p w14:paraId="4BEC85E0" w14:textId="77777777" w:rsidR="00326A2A" w:rsidRPr="00101E1F" w:rsidRDefault="00326A2A" w:rsidP="0078674D">
      <w:pPr>
        <w:spacing w:after="0" w:line="240" w:lineRule="auto"/>
        <w:ind w:left="1418" w:hanging="709"/>
        <w:rPr>
          <w:rFonts w:eastAsia="Times New Roman" w:cs="Arial"/>
        </w:rPr>
      </w:pPr>
    </w:p>
    <w:p w14:paraId="2C869E25" w14:textId="2C4C1440" w:rsidR="00101E1F" w:rsidRDefault="0078674D" w:rsidP="0078674D">
      <w:pPr>
        <w:spacing w:after="0" w:line="240" w:lineRule="auto"/>
        <w:ind w:left="1418" w:hanging="709"/>
        <w:rPr>
          <w:rFonts w:eastAsia="Times New Roman" w:cs="Arial"/>
        </w:rPr>
      </w:pPr>
      <w:r>
        <w:rPr>
          <w:rFonts w:cstheme="minorHAnsi"/>
        </w:rPr>
        <w:t xml:space="preserve">8.3 </w:t>
      </w:r>
      <w:r>
        <w:rPr>
          <w:rFonts w:cstheme="minorHAnsi"/>
        </w:rPr>
        <w:tab/>
      </w:r>
      <w:r w:rsidR="00A97A86" w:rsidRPr="00101E1F">
        <w:rPr>
          <w:rFonts w:cstheme="minorHAnsi"/>
        </w:rPr>
        <w:t xml:space="preserve">The employee will need to explain why they are unable to attend </w:t>
      </w:r>
      <w:r w:rsidR="00101E1F">
        <w:rPr>
          <w:rFonts w:cstheme="minorHAnsi"/>
        </w:rPr>
        <w:t xml:space="preserve">work, when they became ill, </w:t>
      </w:r>
      <w:r w:rsidR="00A97A86" w:rsidRPr="00101E1F">
        <w:rPr>
          <w:rFonts w:cstheme="minorHAnsi"/>
        </w:rPr>
        <w:t xml:space="preserve">and indicate when they intend to return to work. Employees are required to </w:t>
      </w:r>
      <w:r w:rsidR="00FD69FB">
        <w:rPr>
          <w:rFonts w:cstheme="minorHAnsi"/>
        </w:rPr>
        <w:t xml:space="preserve">follow up the initial contact </w:t>
      </w:r>
      <w:r w:rsidR="00A97A86" w:rsidRPr="00101E1F">
        <w:rPr>
          <w:rFonts w:cstheme="minorHAnsi"/>
        </w:rPr>
        <w:t>personally</w:t>
      </w:r>
      <w:r w:rsidR="00FD69FB">
        <w:rPr>
          <w:rFonts w:cstheme="minorHAnsi"/>
        </w:rPr>
        <w:t>,</w:t>
      </w:r>
      <w:r w:rsidR="00A97A86" w:rsidRPr="00101E1F">
        <w:rPr>
          <w:rFonts w:cstheme="minorHAnsi"/>
        </w:rPr>
        <w:t xml:space="preserve"> </w:t>
      </w:r>
      <w:r w:rsidR="00FD69FB">
        <w:rPr>
          <w:rFonts w:cstheme="minorHAnsi"/>
        </w:rPr>
        <w:t xml:space="preserve">by telephoning their line </w:t>
      </w:r>
      <w:r w:rsidR="00702D37">
        <w:rPr>
          <w:rFonts w:cstheme="minorHAnsi"/>
        </w:rPr>
        <w:t>manager.</w:t>
      </w:r>
      <w:r w:rsidR="00A97A86" w:rsidRPr="00101E1F">
        <w:rPr>
          <w:rFonts w:cstheme="minorHAnsi"/>
        </w:rPr>
        <w:t xml:space="preserve">  </w:t>
      </w:r>
      <w:r w:rsidR="00101E1F">
        <w:rPr>
          <w:rFonts w:cstheme="minorHAnsi"/>
        </w:rPr>
        <w:t xml:space="preserve">The employee must offer a </w:t>
      </w:r>
      <w:r w:rsidR="00101E1F">
        <w:rPr>
          <w:rFonts w:eastAsia="Times New Roman" w:cs="Arial"/>
        </w:rPr>
        <w:t>b</w:t>
      </w:r>
      <w:r w:rsidR="00101E1F" w:rsidRPr="00101E1F">
        <w:rPr>
          <w:rFonts w:eastAsia="Times New Roman" w:cs="Arial"/>
        </w:rPr>
        <w:t xml:space="preserve">road nature of </w:t>
      </w:r>
      <w:r w:rsidR="00686CC3">
        <w:rPr>
          <w:rFonts w:eastAsia="Times New Roman" w:cs="Arial"/>
        </w:rPr>
        <w:t xml:space="preserve">the </w:t>
      </w:r>
      <w:r w:rsidR="00101E1F" w:rsidRPr="00101E1F">
        <w:rPr>
          <w:rFonts w:eastAsia="Times New Roman" w:cs="Arial"/>
        </w:rPr>
        <w:t>illness (e.g. migraine, chest infection)</w:t>
      </w:r>
      <w:r w:rsidR="00101E1F">
        <w:rPr>
          <w:rFonts w:cstheme="minorHAnsi"/>
        </w:rPr>
        <w:t xml:space="preserve">, </w:t>
      </w:r>
      <w:r w:rsidR="00101E1F" w:rsidRPr="00101E1F">
        <w:rPr>
          <w:rFonts w:eastAsia="Times New Roman" w:cs="Arial"/>
        </w:rPr>
        <w:t xml:space="preserve">whether illness is due to an accident or injury at </w:t>
      </w:r>
      <w:r w:rsidR="00702D37" w:rsidRPr="00101E1F">
        <w:rPr>
          <w:rFonts w:eastAsia="Times New Roman" w:cs="Arial"/>
        </w:rPr>
        <w:t>work,</w:t>
      </w:r>
      <w:r w:rsidR="00101E1F">
        <w:rPr>
          <w:rFonts w:cstheme="minorHAnsi"/>
        </w:rPr>
        <w:t xml:space="preserve"> </w:t>
      </w:r>
      <w:r w:rsidR="00101E1F" w:rsidRPr="00101E1F">
        <w:rPr>
          <w:rFonts w:eastAsia="Times New Roman" w:cs="Arial"/>
        </w:rPr>
        <w:t>whether</w:t>
      </w:r>
      <w:r w:rsidR="00686CC3">
        <w:rPr>
          <w:rFonts w:eastAsia="Times New Roman" w:cs="Arial"/>
        </w:rPr>
        <w:t xml:space="preserve"> the</w:t>
      </w:r>
      <w:r w:rsidR="00101E1F" w:rsidRPr="00101E1F">
        <w:rPr>
          <w:rFonts w:eastAsia="Times New Roman" w:cs="Arial"/>
        </w:rPr>
        <w:t xml:space="preserve"> employee has/will be seeking medical attention</w:t>
      </w:r>
      <w:r w:rsidR="00101E1F">
        <w:rPr>
          <w:rFonts w:eastAsia="Times New Roman" w:cs="Arial"/>
        </w:rPr>
        <w:t xml:space="preserve">. </w:t>
      </w:r>
    </w:p>
    <w:p w14:paraId="57098103" w14:textId="77777777" w:rsidR="00326A2A" w:rsidRPr="00101E1F" w:rsidRDefault="00326A2A" w:rsidP="0078674D">
      <w:pPr>
        <w:spacing w:after="0" w:line="240" w:lineRule="auto"/>
        <w:ind w:left="1418" w:hanging="709"/>
        <w:rPr>
          <w:rFonts w:cstheme="minorHAnsi"/>
        </w:rPr>
      </w:pPr>
    </w:p>
    <w:p w14:paraId="2E99C9C3" w14:textId="240F084D" w:rsidR="00A97A86" w:rsidRDefault="0078674D" w:rsidP="0078674D">
      <w:pPr>
        <w:spacing w:after="0" w:line="240" w:lineRule="auto"/>
        <w:ind w:left="1418" w:hanging="709"/>
        <w:rPr>
          <w:rFonts w:cstheme="minorHAnsi"/>
        </w:rPr>
      </w:pPr>
      <w:r>
        <w:rPr>
          <w:rFonts w:cstheme="minorHAnsi"/>
        </w:rPr>
        <w:t xml:space="preserve">8.4 </w:t>
      </w:r>
      <w:r>
        <w:rPr>
          <w:rFonts w:cstheme="minorHAnsi"/>
        </w:rPr>
        <w:tab/>
      </w:r>
      <w:r w:rsidR="00A97A86" w:rsidRPr="00101E1F">
        <w:rPr>
          <w:rFonts w:cstheme="minorHAnsi"/>
        </w:rPr>
        <w:t xml:space="preserve">If the absence continues beyond three days the </w:t>
      </w:r>
      <w:r w:rsidR="007056CB">
        <w:rPr>
          <w:rFonts w:cstheme="minorHAnsi"/>
        </w:rPr>
        <w:t>e</w:t>
      </w:r>
      <w:r w:rsidR="00A97A86" w:rsidRPr="00101E1F">
        <w:rPr>
          <w:rFonts w:cstheme="minorHAnsi"/>
        </w:rPr>
        <w:t>mployee must, by no later than the fourth day, telephone the appropriate supervising officer again and confirm the probabl</w:t>
      </w:r>
      <w:r w:rsidR="00CF1D76">
        <w:rPr>
          <w:rFonts w:cstheme="minorHAnsi"/>
        </w:rPr>
        <w:t>e</w:t>
      </w:r>
      <w:r w:rsidR="00A97A86" w:rsidRPr="00101E1F">
        <w:rPr>
          <w:rFonts w:cstheme="minorHAnsi"/>
        </w:rPr>
        <w:t xml:space="preserve"> duration of the absence. </w:t>
      </w:r>
    </w:p>
    <w:p w14:paraId="01316A73" w14:textId="77777777" w:rsidR="00326A2A" w:rsidRPr="005E036D" w:rsidRDefault="00326A2A" w:rsidP="0078674D">
      <w:pPr>
        <w:spacing w:after="0" w:line="240" w:lineRule="auto"/>
        <w:ind w:left="1418" w:hanging="709"/>
        <w:rPr>
          <w:rFonts w:cstheme="minorHAnsi"/>
        </w:rPr>
      </w:pPr>
    </w:p>
    <w:p w14:paraId="2B95372E" w14:textId="56D47462" w:rsidR="005E036D" w:rsidRDefault="0078674D" w:rsidP="00027A30">
      <w:pPr>
        <w:spacing w:after="0" w:line="240" w:lineRule="auto"/>
        <w:ind w:left="1418" w:hanging="709"/>
        <w:rPr>
          <w:rFonts w:eastAsia="Times New Roman" w:cs="Arial"/>
        </w:rPr>
      </w:pPr>
      <w:r>
        <w:rPr>
          <w:rFonts w:eastAsia="Times New Roman" w:cs="Arial"/>
        </w:rPr>
        <w:t xml:space="preserve">8.5 </w:t>
      </w:r>
      <w:r>
        <w:rPr>
          <w:rFonts w:eastAsia="Times New Roman" w:cs="Arial"/>
        </w:rPr>
        <w:tab/>
      </w:r>
      <w:r w:rsidR="005E036D" w:rsidRPr="00101E1F">
        <w:rPr>
          <w:rFonts w:eastAsia="Times New Roman" w:cs="Arial"/>
        </w:rPr>
        <w:t xml:space="preserve">Employees unable to speak with their Line Manager must leave a message and a contact phone number, asking that it is passed on to the Line Manager as soon as possible. The employee should expect and be available to receive a return phone call to discuss the above points.  </w:t>
      </w:r>
    </w:p>
    <w:p w14:paraId="38CA5C7D" w14:textId="77777777" w:rsidR="00326A2A" w:rsidRPr="00101E1F" w:rsidRDefault="00326A2A" w:rsidP="0078674D">
      <w:pPr>
        <w:spacing w:after="0" w:line="240" w:lineRule="auto"/>
        <w:ind w:left="1418" w:hanging="709"/>
        <w:rPr>
          <w:rFonts w:eastAsia="Times New Roman" w:cs="Times New Roman"/>
        </w:rPr>
      </w:pPr>
    </w:p>
    <w:p w14:paraId="4F78FBEE" w14:textId="1FCD385C" w:rsidR="006C19E5" w:rsidRDefault="0078674D" w:rsidP="0078674D">
      <w:pPr>
        <w:spacing w:after="0" w:line="240" w:lineRule="auto"/>
        <w:ind w:left="1418" w:hanging="709"/>
        <w:rPr>
          <w:rFonts w:eastAsia="Times New Roman" w:cs="Arial"/>
        </w:rPr>
      </w:pPr>
      <w:r>
        <w:rPr>
          <w:rFonts w:eastAsia="Times New Roman" w:cs="Arial"/>
        </w:rPr>
        <w:t>8.</w:t>
      </w:r>
      <w:r w:rsidR="00027A30">
        <w:rPr>
          <w:rFonts w:eastAsia="Times New Roman" w:cs="Arial"/>
        </w:rPr>
        <w:t>6</w:t>
      </w:r>
      <w:r>
        <w:rPr>
          <w:rFonts w:eastAsia="Times New Roman" w:cs="Arial"/>
        </w:rPr>
        <w:t xml:space="preserve"> </w:t>
      </w:r>
      <w:r>
        <w:rPr>
          <w:rFonts w:eastAsia="Times New Roman" w:cs="Arial"/>
        </w:rPr>
        <w:tab/>
      </w:r>
      <w:r w:rsidR="005E036D" w:rsidRPr="00101E1F">
        <w:rPr>
          <w:rFonts w:eastAsia="Times New Roman" w:cs="Arial"/>
        </w:rPr>
        <w:t xml:space="preserve">Employees must obtain a Fit Note from a GP and submit this to their Line Manager on the eighth calendar day of absence. </w:t>
      </w:r>
    </w:p>
    <w:p w14:paraId="47A1894A" w14:textId="77777777" w:rsidR="00326A2A" w:rsidRPr="00101E1F" w:rsidRDefault="00326A2A" w:rsidP="0078674D">
      <w:pPr>
        <w:spacing w:after="0" w:line="240" w:lineRule="auto"/>
        <w:ind w:left="1418" w:hanging="709"/>
        <w:rPr>
          <w:rFonts w:eastAsia="Times New Roman" w:cs="Arial"/>
        </w:rPr>
      </w:pPr>
    </w:p>
    <w:p w14:paraId="480361E4" w14:textId="2641BB1F" w:rsidR="005E036D" w:rsidRDefault="0078674D" w:rsidP="0078674D">
      <w:pPr>
        <w:spacing w:after="0" w:line="240" w:lineRule="auto"/>
        <w:ind w:left="1418" w:hanging="709"/>
        <w:rPr>
          <w:rFonts w:eastAsia="Times New Roman" w:cs="Arial"/>
        </w:rPr>
      </w:pPr>
      <w:r>
        <w:rPr>
          <w:rFonts w:eastAsia="Times New Roman" w:cs="Arial"/>
        </w:rPr>
        <w:t>8.</w:t>
      </w:r>
      <w:r w:rsidR="00027A30">
        <w:rPr>
          <w:rFonts w:eastAsia="Times New Roman" w:cs="Arial"/>
        </w:rPr>
        <w:t>7</w:t>
      </w:r>
      <w:r>
        <w:rPr>
          <w:rFonts w:eastAsia="Times New Roman" w:cs="Arial"/>
        </w:rPr>
        <w:t xml:space="preserve"> </w:t>
      </w:r>
      <w:r>
        <w:rPr>
          <w:rFonts w:eastAsia="Times New Roman" w:cs="Arial"/>
        </w:rPr>
        <w:tab/>
      </w:r>
      <w:r w:rsidR="005E036D" w:rsidRPr="00101E1F">
        <w:rPr>
          <w:rFonts w:eastAsia="Times New Roman" w:cs="Arial"/>
        </w:rPr>
        <w:t xml:space="preserve">Employees must continue to send in Fit Notes for the duration of the absence and keep Line Managers advised of their health and progress towards returning to work. When a Fit Note expires, employees not returning to work must ensure a new Fit Note is sent to their Line Manager immediately. </w:t>
      </w:r>
    </w:p>
    <w:p w14:paraId="47A99858" w14:textId="77777777" w:rsidR="00326A2A" w:rsidRPr="00101E1F" w:rsidRDefault="00326A2A" w:rsidP="0078674D">
      <w:pPr>
        <w:spacing w:after="0" w:line="240" w:lineRule="auto"/>
        <w:ind w:left="1418" w:hanging="709"/>
        <w:rPr>
          <w:rFonts w:eastAsia="Times New Roman" w:cs="Times New Roman"/>
        </w:rPr>
      </w:pPr>
    </w:p>
    <w:p w14:paraId="44CF318F" w14:textId="1EA5F07B" w:rsidR="005E036D" w:rsidRDefault="0078674D" w:rsidP="0078674D">
      <w:pPr>
        <w:spacing w:after="0" w:line="240" w:lineRule="auto"/>
        <w:ind w:left="1418" w:hanging="709"/>
        <w:rPr>
          <w:rFonts w:eastAsia="Times New Roman" w:cs="Arial"/>
        </w:rPr>
      </w:pPr>
      <w:r>
        <w:rPr>
          <w:rFonts w:eastAsia="Times New Roman" w:cs="Arial"/>
        </w:rPr>
        <w:t>8.</w:t>
      </w:r>
      <w:r w:rsidR="00027A30">
        <w:rPr>
          <w:rFonts w:eastAsia="Times New Roman" w:cs="Arial"/>
        </w:rPr>
        <w:t>8</w:t>
      </w:r>
      <w:r>
        <w:rPr>
          <w:rFonts w:eastAsia="Times New Roman" w:cs="Arial"/>
        </w:rPr>
        <w:t xml:space="preserve"> </w:t>
      </w:r>
      <w:r>
        <w:rPr>
          <w:rFonts w:eastAsia="Times New Roman" w:cs="Arial"/>
        </w:rPr>
        <w:tab/>
      </w:r>
      <w:r w:rsidR="005E036D" w:rsidRPr="00101E1F">
        <w:rPr>
          <w:rFonts w:eastAsia="Times New Roman" w:cs="Arial"/>
        </w:rPr>
        <w:t xml:space="preserve">Employees must ensure medical advice and treatment is received as quickly as possible and must follow all recommended medical advice or treatment in order to facilitate a prompt return to work. </w:t>
      </w:r>
    </w:p>
    <w:p w14:paraId="30AB2724" w14:textId="77777777" w:rsidR="00326A2A" w:rsidRPr="00101E1F" w:rsidRDefault="00326A2A" w:rsidP="0078674D">
      <w:pPr>
        <w:spacing w:after="0" w:line="240" w:lineRule="auto"/>
        <w:ind w:left="1418" w:hanging="709"/>
        <w:rPr>
          <w:rFonts w:eastAsia="Times New Roman" w:cs="Times New Roman"/>
        </w:rPr>
      </w:pPr>
    </w:p>
    <w:p w14:paraId="5BAD0A99" w14:textId="33FFC834" w:rsidR="005E036D" w:rsidRDefault="0078674D" w:rsidP="0078674D">
      <w:pPr>
        <w:spacing w:after="0" w:line="240" w:lineRule="auto"/>
        <w:ind w:left="1418" w:hanging="709"/>
        <w:rPr>
          <w:rFonts w:eastAsia="Times New Roman" w:cs="Arial"/>
        </w:rPr>
      </w:pPr>
      <w:r>
        <w:rPr>
          <w:rFonts w:eastAsia="Times New Roman" w:cs="Arial"/>
        </w:rPr>
        <w:t>8.</w:t>
      </w:r>
      <w:r w:rsidR="00027A30">
        <w:rPr>
          <w:rFonts w:eastAsia="Times New Roman" w:cs="Arial"/>
        </w:rPr>
        <w:t>9</w:t>
      </w:r>
      <w:r>
        <w:rPr>
          <w:rFonts w:eastAsia="Times New Roman" w:cs="Arial"/>
        </w:rPr>
        <w:tab/>
      </w:r>
      <w:r w:rsidR="005E036D" w:rsidRPr="00101E1F">
        <w:rPr>
          <w:rFonts w:eastAsia="Times New Roman" w:cs="Arial"/>
        </w:rPr>
        <w:t xml:space="preserve">Employees are encouraged to attend any OH appointments, in accordance with their conditions of service. If employees do not attend these appointments or fail to give consent to release </w:t>
      </w:r>
      <w:r w:rsidR="00686CC3">
        <w:rPr>
          <w:rFonts w:eastAsia="Times New Roman" w:cs="Arial"/>
        </w:rPr>
        <w:t>any completed OH assessment</w:t>
      </w:r>
      <w:r w:rsidR="005E036D" w:rsidRPr="00101E1F">
        <w:rPr>
          <w:rFonts w:eastAsia="Times New Roman" w:cs="Arial"/>
        </w:rPr>
        <w:t xml:space="preserve"> report, any decisions made regarding their absence from work will be made without the benefit of this information. </w:t>
      </w:r>
    </w:p>
    <w:p w14:paraId="51288E6E" w14:textId="77777777" w:rsidR="00326A2A" w:rsidRPr="00101E1F" w:rsidRDefault="00326A2A" w:rsidP="0078674D">
      <w:pPr>
        <w:spacing w:after="0" w:line="240" w:lineRule="auto"/>
        <w:ind w:left="1418" w:hanging="709"/>
        <w:rPr>
          <w:rFonts w:eastAsia="Times New Roman" w:cs="Times New Roman"/>
        </w:rPr>
      </w:pPr>
    </w:p>
    <w:p w14:paraId="187C6CA5" w14:textId="344D64C5" w:rsidR="005E036D" w:rsidRDefault="0078674D" w:rsidP="0078674D">
      <w:pPr>
        <w:spacing w:after="0" w:line="240" w:lineRule="auto"/>
        <w:ind w:left="1418" w:hanging="709"/>
        <w:rPr>
          <w:rFonts w:eastAsia="Times New Roman" w:cs="Arial"/>
        </w:rPr>
      </w:pPr>
      <w:r>
        <w:rPr>
          <w:rFonts w:eastAsia="Times New Roman" w:cs="Arial"/>
        </w:rPr>
        <w:t>8.1</w:t>
      </w:r>
      <w:r w:rsidR="00027A30">
        <w:rPr>
          <w:rFonts w:eastAsia="Times New Roman" w:cs="Arial"/>
        </w:rPr>
        <w:t>0</w:t>
      </w:r>
      <w:r>
        <w:rPr>
          <w:rFonts w:eastAsia="Times New Roman" w:cs="Arial"/>
        </w:rPr>
        <w:t xml:space="preserve"> </w:t>
      </w:r>
      <w:r>
        <w:rPr>
          <w:rFonts w:eastAsia="Times New Roman" w:cs="Arial"/>
        </w:rPr>
        <w:tab/>
      </w:r>
      <w:r w:rsidR="005E036D" w:rsidRPr="00101E1F">
        <w:rPr>
          <w:rFonts w:eastAsia="Times New Roman" w:cs="Arial"/>
        </w:rPr>
        <w:t xml:space="preserve">Employees must ensure they are contactable and available to attend absence management meetings and respond in a timely manner to any communications from the 4 Boards. </w:t>
      </w:r>
    </w:p>
    <w:p w14:paraId="7C62CED7" w14:textId="77777777" w:rsidR="00326A2A" w:rsidRPr="00101E1F" w:rsidRDefault="00326A2A" w:rsidP="0078674D">
      <w:pPr>
        <w:spacing w:after="0" w:line="240" w:lineRule="auto"/>
        <w:ind w:left="1418" w:hanging="709"/>
        <w:rPr>
          <w:rFonts w:eastAsia="Times New Roman" w:cs="Times New Roman"/>
        </w:rPr>
      </w:pPr>
    </w:p>
    <w:p w14:paraId="7860C058" w14:textId="12049C09" w:rsidR="005E036D" w:rsidRDefault="0078674D" w:rsidP="0078674D">
      <w:pPr>
        <w:spacing w:after="0" w:line="240" w:lineRule="auto"/>
        <w:ind w:left="1418" w:hanging="709"/>
        <w:rPr>
          <w:rFonts w:eastAsia="Times New Roman" w:cs="Arial"/>
        </w:rPr>
      </w:pPr>
      <w:r>
        <w:rPr>
          <w:rFonts w:eastAsia="Times New Roman" w:cs="Arial"/>
        </w:rPr>
        <w:t>8.1</w:t>
      </w:r>
      <w:r w:rsidR="00027A30">
        <w:rPr>
          <w:rFonts w:eastAsia="Times New Roman" w:cs="Arial"/>
        </w:rPr>
        <w:t>1</w:t>
      </w:r>
      <w:r>
        <w:rPr>
          <w:rFonts w:eastAsia="Times New Roman" w:cs="Arial"/>
        </w:rPr>
        <w:t xml:space="preserve"> </w:t>
      </w:r>
      <w:r>
        <w:rPr>
          <w:rFonts w:eastAsia="Times New Roman" w:cs="Arial"/>
        </w:rPr>
        <w:tab/>
      </w:r>
      <w:r w:rsidR="005E036D" w:rsidRPr="00101E1F">
        <w:rPr>
          <w:rFonts w:eastAsia="Times New Roman" w:cs="Arial"/>
        </w:rPr>
        <w:t>Em</w:t>
      </w:r>
      <w:r w:rsidR="00101E1F">
        <w:rPr>
          <w:rFonts w:eastAsia="Times New Roman" w:cs="Arial"/>
        </w:rPr>
        <w:t>p</w:t>
      </w:r>
      <w:r w:rsidR="005E036D" w:rsidRPr="00101E1F">
        <w:rPr>
          <w:rFonts w:eastAsia="Times New Roman" w:cs="Arial"/>
        </w:rPr>
        <w:t xml:space="preserve">loyees must advise their Line Manager of any changes to contact details occurring during an absence. </w:t>
      </w:r>
    </w:p>
    <w:p w14:paraId="6CE7F494" w14:textId="77777777" w:rsidR="00326A2A" w:rsidRPr="00101E1F" w:rsidRDefault="00326A2A" w:rsidP="0078674D">
      <w:pPr>
        <w:spacing w:after="0" w:line="240" w:lineRule="auto"/>
        <w:ind w:left="1418" w:hanging="709"/>
        <w:rPr>
          <w:rFonts w:eastAsia="Times New Roman" w:cs="Times New Roman"/>
        </w:rPr>
      </w:pPr>
    </w:p>
    <w:p w14:paraId="32BFD7F8" w14:textId="7ED3E50E" w:rsidR="005E036D" w:rsidRDefault="0078674D" w:rsidP="0078674D">
      <w:pPr>
        <w:spacing w:after="0" w:line="240" w:lineRule="auto"/>
        <w:ind w:left="1418" w:hanging="709"/>
        <w:rPr>
          <w:rFonts w:eastAsia="Times New Roman" w:cs="Arial"/>
        </w:rPr>
      </w:pPr>
      <w:r>
        <w:rPr>
          <w:rFonts w:eastAsia="Times New Roman" w:cs="Arial"/>
        </w:rPr>
        <w:t>8.1</w:t>
      </w:r>
      <w:r w:rsidR="00027A30">
        <w:rPr>
          <w:rFonts w:eastAsia="Times New Roman" w:cs="Arial"/>
        </w:rPr>
        <w:t>2</w:t>
      </w:r>
      <w:r>
        <w:rPr>
          <w:rFonts w:eastAsia="Times New Roman" w:cs="Arial"/>
        </w:rPr>
        <w:t xml:space="preserve"> </w:t>
      </w:r>
      <w:r>
        <w:rPr>
          <w:rFonts w:eastAsia="Times New Roman" w:cs="Arial"/>
        </w:rPr>
        <w:tab/>
      </w:r>
      <w:r w:rsidR="005E036D" w:rsidRPr="00101E1F">
        <w:rPr>
          <w:rFonts w:eastAsia="Times New Roman" w:cs="Arial"/>
        </w:rPr>
        <w:t>Employees must advise their Line Manager of any concerns with their job/</w:t>
      </w:r>
      <w:r w:rsidR="00686CC3" w:rsidRPr="00101E1F">
        <w:rPr>
          <w:rFonts w:eastAsia="Times New Roman" w:cs="Arial"/>
        </w:rPr>
        <w:t>workplace</w:t>
      </w:r>
      <w:r w:rsidR="005E036D" w:rsidRPr="00101E1F">
        <w:rPr>
          <w:rFonts w:eastAsia="Times New Roman" w:cs="Arial"/>
        </w:rPr>
        <w:t xml:space="preserve">, which they feel are making them ill or contributing to illness/absence. </w:t>
      </w:r>
      <w:r w:rsidR="007056CB">
        <w:rPr>
          <w:rFonts w:eastAsia="Times New Roman" w:cs="Arial"/>
        </w:rPr>
        <w:t xml:space="preserve"> If an employee feels unable to discuss with their line manager, they </w:t>
      </w:r>
      <w:r w:rsidR="00686CC3">
        <w:rPr>
          <w:rFonts w:eastAsia="Times New Roman" w:cs="Arial"/>
        </w:rPr>
        <w:t>can</w:t>
      </w:r>
      <w:r w:rsidR="007056CB">
        <w:rPr>
          <w:rFonts w:eastAsia="Times New Roman" w:cs="Arial"/>
        </w:rPr>
        <w:t xml:space="preserve"> contact the Human Resource Lead.</w:t>
      </w:r>
    </w:p>
    <w:p w14:paraId="34F6B7A4" w14:textId="77777777" w:rsidR="00326A2A" w:rsidRPr="00101E1F" w:rsidRDefault="00326A2A" w:rsidP="0078674D">
      <w:pPr>
        <w:spacing w:after="0" w:line="240" w:lineRule="auto"/>
        <w:ind w:left="1418" w:hanging="709"/>
        <w:rPr>
          <w:rFonts w:eastAsia="Times New Roman" w:cs="Times New Roman"/>
        </w:rPr>
      </w:pPr>
    </w:p>
    <w:p w14:paraId="04CD236F" w14:textId="2133FB43" w:rsidR="005E036D" w:rsidRDefault="0078674D" w:rsidP="0078674D">
      <w:pPr>
        <w:spacing w:after="0" w:line="240" w:lineRule="auto"/>
        <w:ind w:left="1418" w:hanging="709"/>
        <w:rPr>
          <w:rFonts w:eastAsia="Times New Roman" w:cs="Arial"/>
        </w:rPr>
      </w:pPr>
      <w:r>
        <w:rPr>
          <w:rFonts w:eastAsia="Times New Roman" w:cs="Arial"/>
        </w:rPr>
        <w:t>8.1</w:t>
      </w:r>
      <w:r w:rsidR="00027A30">
        <w:rPr>
          <w:rFonts w:eastAsia="Times New Roman" w:cs="Arial"/>
        </w:rPr>
        <w:t>3</w:t>
      </w:r>
      <w:r>
        <w:rPr>
          <w:rFonts w:eastAsia="Times New Roman" w:cs="Arial"/>
        </w:rPr>
        <w:t xml:space="preserve"> </w:t>
      </w:r>
      <w:r>
        <w:rPr>
          <w:rFonts w:eastAsia="Times New Roman" w:cs="Arial"/>
        </w:rPr>
        <w:tab/>
      </w:r>
      <w:r w:rsidR="005E036D" w:rsidRPr="00101E1F">
        <w:rPr>
          <w:rFonts w:eastAsia="Times New Roman" w:cs="Arial"/>
        </w:rPr>
        <w:t xml:space="preserve">Employees wishing to take time off work who are not sick, must use annual or special leave or other approved leave. All leave of absence must be approved by management. Other types of leave must not be used to avoid sickness absence. </w:t>
      </w:r>
    </w:p>
    <w:p w14:paraId="48D9AC5F" w14:textId="77777777" w:rsidR="00326A2A" w:rsidRPr="00101E1F" w:rsidRDefault="00326A2A" w:rsidP="0078674D">
      <w:pPr>
        <w:spacing w:after="0" w:line="240" w:lineRule="auto"/>
        <w:ind w:left="1418" w:hanging="709"/>
        <w:rPr>
          <w:rFonts w:eastAsia="Times New Roman" w:cs="Times New Roman"/>
        </w:rPr>
      </w:pPr>
    </w:p>
    <w:p w14:paraId="31A73E65" w14:textId="0CD2F720" w:rsidR="00101E1F" w:rsidRDefault="0078674D" w:rsidP="0078674D">
      <w:pPr>
        <w:spacing w:after="0" w:line="240" w:lineRule="auto"/>
        <w:ind w:left="1418" w:hanging="709"/>
        <w:rPr>
          <w:rFonts w:eastAsia="Times New Roman" w:cs="Arial"/>
        </w:rPr>
      </w:pPr>
      <w:r>
        <w:rPr>
          <w:rFonts w:eastAsia="Times New Roman" w:cs="Arial"/>
        </w:rPr>
        <w:t>8.1</w:t>
      </w:r>
      <w:r w:rsidR="00027A30">
        <w:rPr>
          <w:rFonts w:eastAsia="Times New Roman" w:cs="Arial"/>
        </w:rPr>
        <w:t>4</w:t>
      </w:r>
      <w:r>
        <w:rPr>
          <w:rFonts w:eastAsia="Times New Roman" w:cs="Arial"/>
        </w:rPr>
        <w:t xml:space="preserve"> </w:t>
      </w:r>
      <w:r>
        <w:rPr>
          <w:rFonts w:eastAsia="Times New Roman" w:cs="Arial"/>
        </w:rPr>
        <w:tab/>
      </w:r>
      <w:r w:rsidR="005E036D" w:rsidRPr="005E036D">
        <w:rPr>
          <w:rFonts w:eastAsia="Times New Roman" w:cs="Arial"/>
        </w:rPr>
        <w:t xml:space="preserve">Employees may request to take accrued annual leave whilst on long term sickness. Employees are not expected to go away on holiday when absent due to </w:t>
      </w:r>
      <w:r w:rsidR="00686CC3" w:rsidRPr="005E036D">
        <w:rPr>
          <w:rFonts w:eastAsia="Times New Roman" w:cs="Arial"/>
        </w:rPr>
        <w:t>sickness</w:t>
      </w:r>
      <w:r w:rsidR="00686CC3">
        <w:rPr>
          <w:rFonts w:eastAsia="Times New Roman" w:cs="Arial"/>
        </w:rPr>
        <w:t xml:space="preserve"> unless</w:t>
      </w:r>
      <w:r w:rsidR="005E036D" w:rsidRPr="005E036D">
        <w:rPr>
          <w:rFonts w:eastAsia="Times New Roman" w:cs="Arial"/>
        </w:rPr>
        <w:t xml:space="preserve"> this is supported by a GP. </w:t>
      </w:r>
    </w:p>
    <w:p w14:paraId="34FF4E06" w14:textId="77777777" w:rsidR="00326A2A" w:rsidRDefault="00326A2A" w:rsidP="0078674D">
      <w:pPr>
        <w:spacing w:after="0" w:line="240" w:lineRule="auto"/>
        <w:ind w:left="1418" w:hanging="709"/>
        <w:rPr>
          <w:rFonts w:eastAsia="Times New Roman" w:cs="Times New Roman"/>
        </w:rPr>
      </w:pPr>
    </w:p>
    <w:p w14:paraId="228A1AF8" w14:textId="164DFFD3" w:rsidR="005E036D" w:rsidRDefault="0078674D" w:rsidP="0078674D">
      <w:pPr>
        <w:spacing w:after="0" w:line="240" w:lineRule="auto"/>
        <w:ind w:left="1418" w:hanging="709"/>
        <w:rPr>
          <w:rFonts w:eastAsia="Times New Roman" w:cs="Arial"/>
        </w:rPr>
      </w:pPr>
      <w:r>
        <w:rPr>
          <w:rFonts w:eastAsia="Times New Roman" w:cs="Arial"/>
        </w:rPr>
        <w:t>8.1</w:t>
      </w:r>
      <w:r w:rsidR="00027A30">
        <w:rPr>
          <w:rFonts w:eastAsia="Times New Roman" w:cs="Arial"/>
        </w:rPr>
        <w:t>5</w:t>
      </w:r>
      <w:r>
        <w:rPr>
          <w:rFonts w:eastAsia="Times New Roman" w:cs="Arial"/>
        </w:rPr>
        <w:t xml:space="preserve"> </w:t>
      </w:r>
      <w:r>
        <w:rPr>
          <w:rFonts w:eastAsia="Times New Roman" w:cs="Arial"/>
        </w:rPr>
        <w:tab/>
      </w:r>
      <w:r w:rsidR="005E036D" w:rsidRPr="005E036D">
        <w:rPr>
          <w:rFonts w:eastAsia="Times New Roman" w:cs="Arial"/>
        </w:rPr>
        <w:t xml:space="preserve">Employees wishing to take annual leave must obtain management authorisation and have the appropriate period of annual leave deducted </w:t>
      </w:r>
      <w:r w:rsidR="00686CC3">
        <w:rPr>
          <w:rFonts w:eastAsia="Times New Roman" w:cs="Arial"/>
        </w:rPr>
        <w:t xml:space="preserve">from </w:t>
      </w:r>
      <w:r w:rsidR="005E036D" w:rsidRPr="005E036D">
        <w:rPr>
          <w:rFonts w:eastAsia="Times New Roman" w:cs="Arial"/>
        </w:rPr>
        <w:t>their entitlement</w:t>
      </w:r>
      <w:r w:rsidR="006C19E5" w:rsidRPr="00101E1F">
        <w:rPr>
          <w:rFonts w:eastAsia="Times New Roman" w:cs="Arial"/>
        </w:rPr>
        <w:t>.</w:t>
      </w:r>
    </w:p>
    <w:p w14:paraId="411B7794" w14:textId="77777777" w:rsidR="00326A2A" w:rsidRPr="005E036D" w:rsidRDefault="00326A2A" w:rsidP="0078674D">
      <w:pPr>
        <w:spacing w:after="0" w:line="240" w:lineRule="auto"/>
        <w:ind w:left="1418" w:hanging="709"/>
        <w:rPr>
          <w:rFonts w:eastAsia="Times New Roman" w:cs="Times New Roman"/>
        </w:rPr>
      </w:pPr>
    </w:p>
    <w:p w14:paraId="5E4F32F5" w14:textId="2A925432" w:rsidR="005E036D" w:rsidRDefault="0078674D" w:rsidP="0078674D">
      <w:pPr>
        <w:spacing w:after="0" w:line="240" w:lineRule="auto"/>
        <w:ind w:left="1418" w:hanging="709"/>
        <w:rPr>
          <w:rFonts w:eastAsia="Times New Roman" w:cs="Arial"/>
          <w:color w:val="000000" w:themeColor="text1"/>
        </w:rPr>
      </w:pPr>
      <w:r>
        <w:rPr>
          <w:rFonts w:eastAsia="Times New Roman" w:cs="Arial"/>
        </w:rPr>
        <w:t>8.1</w:t>
      </w:r>
      <w:r w:rsidR="00027A30">
        <w:rPr>
          <w:rFonts w:eastAsia="Times New Roman" w:cs="Arial"/>
        </w:rPr>
        <w:t>6</w:t>
      </w:r>
      <w:r>
        <w:rPr>
          <w:rFonts w:eastAsia="Times New Roman" w:cs="Arial"/>
        </w:rPr>
        <w:t xml:space="preserve"> </w:t>
      </w:r>
      <w:r>
        <w:rPr>
          <w:rFonts w:eastAsia="Times New Roman" w:cs="Arial"/>
        </w:rPr>
        <w:tab/>
      </w:r>
      <w:r w:rsidR="005E036D" w:rsidRPr="005E036D">
        <w:rPr>
          <w:rFonts w:eastAsia="Times New Roman" w:cs="Arial"/>
        </w:rPr>
        <w:t xml:space="preserve">Employees either at work or absent due to sickness should not undertake activities that could hinder or affect recovery. If </w:t>
      </w:r>
      <w:r w:rsidR="00686CC3">
        <w:rPr>
          <w:rFonts w:eastAsia="Times New Roman" w:cs="Arial"/>
        </w:rPr>
        <w:t xml:space="preserve">it is </w:t>
      </w:r>
      <w:r w:rsidR="005E036D" w:rsidRPr="005E036D">
        <w:rPr>
          <w:rFonts w:eastAsia="Times New Roman" w:cs="Arial"/>
        </w:rPr>
        <w:t>found that employees are undertaking activities that would prevent recovery</w:t>
      </w:r>
      <w:r w:rsidR="00686CC3">
        <w:rPr>
          <w:rFonts w:eastAsia="Times New Roman" w:cs="Arial"/>
        </w:rPr>
        <w:t>,</w:t>
      </w:r>
      <w:r w:rsidR="005E036D" w:rsidRPr="005E036D">
        <w:rPr>
          <w:rFonts w:eastAsia="Times New Roman" w:cs="Arial"/>
        </w:rPr>
        <w:t xml:space="preserve"> this may be managed under the </w:t>
      </w:r>
      <w:r w:rsidR="005E036D" w:rsidRPr="005E036D">
        <w:rPr>
          <w:rFonts w:eastAsia="Times New Roman" w:cs="Arial"/>
          <w:color w:val="000000" w:themeColor="text1"/>
        </w:rPr>
        <w:t xml:space="preserve">Disciplinary Policy. </w:t>
      </w:r>
    </w:p>
    <w:p w14:paraId="66C0F134" w14:textId="77777777" w:rsidR="00686CC3" w:rsidRPr="005E036D" w:rsidRDefault="00686CC3" w:rsidP="0078674D">
      <w:pPr>
        <w:spacing w:after="0" w:line="240" w:lineRule="auto"/>
        <w:ind w:left="1418" w:hanging="709"/>
        <w:rPr>
          <w:rFonts w:eastAsia="Times New Roman" w:cs="Times New Roman"/>
        </w:rPr>
      </w:pPr>
    </w:p>
    <w:p w14:paraId="44CE7F64" w14:textId="7C152525" w:rsidR="00326A2A" w:rsidRDefault="0078674D" w:rsidP="0078674D">
      <w:pPr>
        <w:spacing w:after="0" w:line="240" w:lineRule="auto"/>
        <w:ind w:left="1418" w:hanging="709"/>
        <w:rPr>
          <w:rFonts w:eastAsia="Times New Roman" w:cs="Arial"/>
        </w:rPr>
      </w:pPr>
      <w:r>
        <w:rPr>
          <w:rFonts w:eastAsia="Times New Roman" w:cs="Arial"/>
        </w:rPr>
        <w:t>8.1</w:t>
      </w:r>
      <w:r w:rsidR="00027A30">
        <w:rPr>
          <w:rFonts w:eastAsia="Times New Roman" w:cs="Arial"/>
        </w:rPr>
        <w:t>7</w:t>
      </w:r>
      <w:r>
        <w:rPr>
          <w:rFonts w:eastAsia="Times New Roman" w:cs="Arial"/>
        </w:rPr>
        <w:t xml:space="preserve"> </w:t>
      </w:r>
      <w:r>
        <w:rPr>
          <w:rFonts w:eastAsia="Times New Roman" w:cs="Arial"/>
        </w:rPr>
        <w:tab/>
      </w:r>
      <w:r w:rsidR="005E036D" w:rsidRPr="005E036D">
        <w:rPr>
          <w:rFonts w:eastAsia="Times New Roman" w:cs="Arial"/>
        </w:rPr>
        <w:t xml:space="preserve">Employees are responsible for managing </w:t>
      </w:r>
      <w:r w:rsidR="00686CC3">
        <w:rPr>
          <w:rFonts w:eastAsia="Times New Roman" w:cs="Arial"/>
        </w:rPr>
        <w:t xml:space="preserve">their </w:t>
      </w:r>
      <w:r w:rsidR="005E036D" w:rsidRPr="005E036D">
        <w:rPr>
          <w:rFonts w:eastAsia="Times New Roman" w:cs="Arial"/>
        </w:rPr>
        <w:t xml:space="preserve">sickness and </w:t>
      </w:r>
      <w:r w:rsidR="00686CC3">
        <w:rPr>
          <w:rFonts w:eastAsia="Times New Roman" w:cs="Arial"/>
        </w:rPr>
        <w:t>for</w:t>
      </w:r>
      <w:r w:rsidR="005E036D" w:rsidRPr="005E036D">
        <w:rPr>
          <w:rFonts w:eastAsia="Times New Roman" w:cs="Arial"/>
        </w:rPr>
        <w:t xml:space="preserve"> taking appropriate action, as determined by any health professional, to minimise any reoccurrence of the sickness</w:t>
      </w:r>
      <w:r w:rsidR="00326A2A">
        <w:rPr>
          <w:rFonts w:eastAsia="Times New Roman" w:cs="Arial"/>
        </w:rPr>
        <w:t>.</w:t>
      </w:r>
    </w:p>
    <w:p w14:paraId="2C0546DB" w14:textId="59FC72D7" w:rsidR="005E036D" w:rsidRPr="005E036D" w:rsidRDefault="005E036D" w:rsidP="0078674D">
      <w:pPr>
        <w:spacing w:after="0" w:line="240" w:lineRule="auto"/>
        <w:ind w:left="1418" w:hanging="709"/>
        <w:rPr>
          <w:rFonts w:eastAsia="Times New Roman" w:cs="Times New Roman"/>
        </w:rPr>
      </w:pPr>
      <w:r w:rsidRPr="005E036D">
        <w:rPr>
          <w:rFonts w:eastAsia="Times New Roman" w:cs="Arial"/>
        </w:rPr>
        <w:t xml:space="preserve"> </w:t>
      </w:r>
    </w:p>
    <w:p w14:paraId="5692361B" w14:textId="44AEA0F7" w:rsidR="0061222F" w:rsidRPr="00101E1F" w:rsidRDefault="0078674D" w:rsidP="0078674D">
      <w:pPr>
        <w:spacing w:after="0" w:line="240" w:lineRule="auto"/>
        <w:ind w:left="1418" w:hanging="709"/>
        <w:rPr>
          <w:rFonts w:cstheme="minorHAnsi"/>
        </w:rPr>
      </w:pPr>
      <w:r>
        <w:rPr>
          <w:rFonts w:cstheme="minorHAnsi"/>
        </w:rPr>
        <w:t>8.1</w:t>
      </w:r>
      <w:r w:rsidR="00027A30">
        <w:rPr>
          <w:rFonts w:cstheme="minorHAnsi"/>
        </w:rPr>
        <w:t>8</w:t>
      </w:r>
      <w:r>
        <w:rPr>
          <w:rFonts w:cstheme="minorHAnsi"/>
        </w:rPr>
        <w:t xml:space="preserve"> </w:t>
      </w:r>
      <w:r>
        <w:rPr>
          <w:rFonts w:cstheme="minorHAnsi"/>
        </w:rPr>
        <w:tab/>
      </w:r>
      <w:r w:rsidR="0061222F" w:rsidRPr="00101E1F">
        <w:rPr>
          <w:rFonts w:cstheme="minorHAnsi"/>
        </w:rPr>
        <w:t xml:space="preserve">Failure to follow the certification process outlined above may be considered misconduct and may be dealt with under the </w:t>
      </w:r>
      <w:r w:rsidR="001752E3">
        <w:rPr>
          <w:rFonts w:cstheme="minorHAnsi"/>
        </w:rPr>
        <w:t xml:space="preserve">4 </w:t>
      </w:r>
      <w:r w:rsidR="0061222F" w:rsidRPr="00101E1F">
        <w:rPr>
          <w:rFonts w:cstheme="minorHAnsi"/>
        </w:rPr>
        <w:t xml:space="preserve">Boards’ disciplinary process. </w:t>
      </w:r>
      <w:r w:rsidR="001752E3">
        <w:rPr>
          <w:rFonts w:cstheme="minorHAnsi"/>
        </w:rPr>
        <w:t>S</w:t>
      </w:r>
      <w:r w:rsidR="0061222F" w:rsidRPr="00101E1F">
        <w:rPr>
          <w:rFonts w:cstheme="minorHAnsi"/>
        </w:rPr>
        <w:t xml:space="preserve">ick pay </w:t>
      </w:r>
      <w:r w:rsidR="001752E3">
        <w:rPr>
          <w:rFonts w:cstheme="minorHAnsi"/>
        </w:rPr>
        <w:t xml:space="preserve">paid by a Board </w:t>
      </w:r>
      <w:r w:rsidR="0061222F" w:rsidRPr="00101E1F">
        <w:rPr>
          <w:rFonts w:cstheme="minorHAnsi"/>
        </w:rPr>
        <w:t>and SSP (statutory sick pay) may be withheld during this time.</w:t>
      </w:r>
    </w:p>
    <w:p w14:paraId="3D49F968" w14:textId="77777777" w:rsidR="008F6C97" w:rsidRPr="00101E1F" w:rsidRDefault="008F6C97" w:rsidP="00EE62C8">
      <w:pPr>
        <w:pStyle w:val="Customisabledocumentheading"/>
        <w:rPr>
          <w:rFonts w:asciiTheme="minorHAnsi" w:hAnsiTheme="minorHAnsi" w:cstheme="minorHAnsi"/>
          <w:sz w:val="22"/>
        </w:rPr>
      </w:pPr>
    </w:p>
    <w:p w14:paraId="33ECBA0B" w14:textId="6A84F9A2" w:rsidR="00DC7B0D" w:rsidRPr="00101E1F" w:rsidRDefault="00EE62C8" w:rsidP="0078674D">
      <w:pPr>
        <w:pStyle w:val="Customisabledocumentheading"/>
        <w:rPr>
          <w:rFonts w:asciiTheme="minorHAnsi" w:hAnsiTheme="minorHAnsi" w:cstheme="minorHAnsi"/>
          <w:sz w:val="22"/>
        </w:rPr>
      </w:pPr>
      <w:r>
        <w:rPr>
          <w:rFonts w:asciiTheme="minorHAnsi" w:hAnsiTheme="minorHAnsi" w:cstheme="minorHAnsi"/>
          <w:sz w:val="22"/>
        </w:rPr>
        <w:t xml:space="preserve">9. </w:t>
      </w:r>
      <w:r>
        <w:rPr>
          <w:rFonts w:asciiTheme="minorHAnsi" w:hAnsiTheme="minorHAnsi" w:cstheme="minorHAnsi"/>
          <w:sz w:val="22"/>
        </w:rPr>
        <w:tab/>
      </w:r>
      <w:r w:rsidR="00DC7B0D" w:rsidRPr="00101E1F">
        <w:rPr>
          <w:rFonts w:asciiTheme="minorHAnsi" w:hAnsiTheme="minorHAnsi" w:cstheme="minorHAnsi"/>
          <w:sz w:val="22"/>
        </w:rPr>
        <w:t>Private medical certificates</w:t>
      </w:r>
    </w:p>
    <w:p w14:paraId="081CE038" w14:textId="77777777" w:rsidR="0078674D" w:rsidRDefault="0078674D" w:rsidP="0078674D">
      <w:pPr>
        <w:spacing w:after="0" w:line="240" w:lineRule="auto"/>
        <w:ind w:left="1418" w:hanging="709"/>
        <w:rPr>
          <w:rFonts w:cstheme="minorHAnsi"/>
        </w:rPr>
      </w:pPr>
    </w:p>
    <w:p w14:paraId="1BA9FFC8" w14:textId="7A61F0FA" w:rsidR="00DC7B0D" w:rsidRPr="00101E1F" w:rsidRDefault="0078674D" w:rsidP="0078674D">
      <w:pPr>
        <w:spacing w:after="0" w:line="240" w:lineRule="auto"/>
        <w:ind w:left="1418" w:hanging="709"/>
        <w:rPr>
          <w:rFonts w:cstheme="minorHAnsi"/>
        </w:rPr>
      </w:pPr>
      <w:r>
        <w:rPr>
          <w:rFonts w:cstheme="minorHAnsi"/>
        </w:rPr>
        <w:t xml:space="preserve">9.1 </w:t>
      </w:r>
      <w:r>
        <w:rPr>
          <w:rFonts w:cstheme="minorHAnsi"/>
        </w:rPr>
        <w:tab/>
      </w:r>
      <w:r w:rsidR="004224E1" w:rsidRPr="00101E1F">
        <w:rPr>
          <w:rFonts w:cstheme="minorHAnsi"/>
        </w:rPr>
        <w:t xml:space="preserve">An employee shall, if required by the Board, at any time during their employment submit to examination by a registered medical practitioner nominated by the Board. </w:t>
      </w:r>
      <w:r w:rsidR="00DC7B0D" w:rsidRPr="00101E1F">
        <w:rPr>
          <w:rFonts w:cstheme="minorHAnsi"/>
        </w:rPr>
        <w:t xml:space="preserve">A </w:t>
      </w:r>
      <w:r w:rsidR="004224E1" w:rsidRPr="00101E1F">
        <w:rPr>
          <w:rFonts w:cstheme="minorHAnsi"/>
        </w:rPr>
        <w:t xml:space="preserve">registered medical practitioner or </w:t>
      </w:r>
      <w:r w:rsidR="00DC7B0D" w:rsidRPr="00101E1F">
        <w:rPr>
          <w:rFonts w:cstheme="minorHAnsi"/>
        </w:rPr>
        <w:t xml:space="preserve">private fit note may be considered necessary by the </w:t>
      </w:r>
      <w:r w:rsidR="009B57F7" w:rsidRPr="00101E1F">
        <w:rPr>
          <w:rFonts w:cstheme="minorHAnsi"/>
        </w:rPr>
        <w:t>Boards</w:t>
      </w:r>
      <w:r w:rsidR="00DC7B0D" w:rsidRPr="00101E1F">
        <w:rPr>
          <w:rFonts w:cstheme="minorHAnsi"/>
        </w:rPr>
        <w:t xml:space="preserve"> i</w:t>
      </w:r>
      <w:r w:rsidR="00E369F2" w:rsidRPr="00101E1F">
        <w:rPr>
          <w:rFonts w:cstheme="minorHAnsi"/>
        </w:rPr>
        <w:t>f</w:t>
      </w:r>
      <w:r w:rsidR="00DC7B0D" w:rsidRPr="00101E1F">
        <w:rPr>
          <w:rFonts w:cstheme="minorHAnsi"/>
        </w:rPr>
        <w:t xml:space="preserve"> there is a history of unusual absences or if the line manager believes the employee may benefit from an intervention by a medical practitioner. The cost of obtaining a private fit note will be reimbursed by the </w:t>
      </w:r>
      <w:r w:rsidR="009B57F7" w:rsidRPr="00101E1F">
        <w:rPr>
          <w:rFonts w:cstheme="minorHAnsi"/>
        </w:rPr>
        <w:t>Boards</w:t>
      </w:r>
      <w:r w:rsidR="00DC7B0D" w:rsidRPr="00101E1F">
        <w:rPr>
          <w:rFonts w:cstheme="minorHAnsi"/>
        </w:rPr>
        <w:t xml:space="preserve">. A private fit note may be requested by the </w:t>
      </w:r>
      <w:r w:rsidR="009B57F7" w:rsidRPr="00101E1F">
        <w:rPr>
          <w:rFonts w:cstheme="minorHAnsi"/>
        </w:rPr>
        <w:t>Boards</w:t>
      </w:r>
      <w:r w:rsidR="001752E3">
        <w:rPr>
          <w:rFonts w:cstheme="minorHAnsi"/>
        </w:rPr>
        <w:t>,</w:t>
      </w:r>
      <w:r w:rsidR="00DC7B0D" w:rsidRPr="00101E1F">
        <w:rPr>
          <w:rFonts w:cstheme="minorHAnsi"/>
        </w:rPr>
        <w:t xml:space="preserve"> regardless of the duration of the actual period of sickness absence. </w:t>
      </w:r>
    </w:p>
    <w:p w14:paraId="63C64F94" w14:textId="77777777" w:rsidR="00DC7B0D" w:rsidRPr="00101E1F" w:rsidRDefault="00DC7B0D" w:rsidP="0078674D">
      <w:pPr>
        <w:pStyle w:val="Customisabledocumentheading"/>
        <w:rPr>
          <w:rFonts w:asciiTheme="minorHAnsi" w:hAnsiTheme="minorHAnsi" w:cstheme="minorHAnsi"/>
          <w:sz w:val="22"/>
        </w:rPr>
      </w:pPr>
    </w:p>
    <w:p w14:paraId="49E7DC3F" w14:textId="08739FDC" w:rsidR="00DC7B0D" w:rsidRDefault="00EE62C8" w:rsidP="0078674D">
      <w:pPr>
        <w:pStyle w:val="Customisabledocumentheading"/>
        <w:rPr>
          <w:rFonts w:asciiTheme="minorHAnsi" w:hAnsiTheme="minorHAnsi" w:cstheme="minorHAnsi"/>
          <w:sz w:val="22"/>
        </w:rPr>
      </w:pPr>
      <w:r>
        <w:rPr>
          <w:rFonts w:asciiTheme="minorHAnsi" w:hAnsiTheme="minorHAnsi" w:cstheme="minorHAnsi"/>
          <w:sz w:val="22"/>
        </w:rPr>
        <w:t xml:space="preserve">10. </w:t>
      </w:r>
      <w:r>
        <w:rPr>
          <w:rFonts w:asciiTheme="minorHAnsi" w:hAnsiTheme="minorHAnsi" w:cstheme="minorHAnsi"/>
          <w:sz w:val="22"/>
        </w:rPr>
        <w:tab/>
      </w:r>
      <w:r w:rsidR="00DC7B0D" w:rsidRPr="00101E1F">
        <w:rPr>
          <w:rFonts w:asciiTheme="minorHAnsi" w:hAnsiTheme="minorHAnsi" w:cstheme="minorHAnsi"/>
          <w:sz w:val="22"/>
        </w:rPr>
        <w:t>Return to work</w:t>
      </w:r>
    </w:p>
    <w:p w14:paraId="5AA1EFF1" w14:textId="77777777" w:rsidR="0078674D" w:rsidRDefault="0078674D" w:rsidP="00EE62C8">
      <w:pPr>
        <w:spacing w:after="0" w:line="240" w:lineRule="auto"/>
        <w:ind w:left="709"/>
        <w:rPr>
          <w:rFonts w:cstheme="minorHAnsi"/>
        </w:rPr>
      </w:pPr>
    </w:p>
    <w:p w14:paraId="5EF943E9" w14:textId="40F9FEA3" w:rsidR="00DC7B0D" w:rsidRDefault="0078674D" w:rsidP="0078674D">
      <w:pPr>
        <w:spacing w:after="0" w:line="240" w:lineRule="auto"/>
        <w:ind w:left="1418" w:hanging="709"/>
        <w:rPr>
          <w:rFonts w:cstheme="minorHAnsi"/>
        </w:rPr>
      </w:pPr>
      <w:r>
        <w:rPr>
          <w:rFonts w:cstheme="minorHAnsi"/>
        </w:rPr>
        <w:t xml:space="preserve">10.1 </w:t>
      </w:r>
      <w:r>
        <w:rPr>
          <w:rFonts w:cstheme="minorHAnsi"/>
        </w:rPr>
        <w:tab/>
      </w:r>
      <w:r w:rsidR="00DC7B0D" w:rsidRPr="00101E1F">
        <w:rPr>
          <w:rFonts w:cstheme="minorHAnsi"/>
        </w:rPr>
        <w:t xml:space="preserve">A fit note may make a recommendation for temporary changes to be made to an employee’s working environment or conditions to facilitate a return to work. The </w:t>
      </w:r>
      <w:r w:rsidR="009B57F7" w:rsidRPr="00101E1F">
        <w:rPr>
          <w:rFonts w:cstheme="minorHAnsi"/>
        </w:rPr>
        <w:t>Boards</w:t>
      </w:r>
      <w:r w:rsidR="00DC7B0D" w:rsidRPr="00101E1F">
        <w:rPr>
          <w:rFonts w:cstheme="minorHAnsi"/>
        </w:rPr>
        <w:t xml:space="preserve"> may require the employee to meet with a medical practitioner, of the </w:t>
      </w:r>
      <w:r w:rsidR="009B57F7" w:rsidRPr="00101E1F">
        <w:rPr>
          <w:rFonts w:cstheme="minorHAnsi"/>
        </w:rPr>
        <w:t>Boards</w:t>
      </w:r>
      <w:r w:rsidR="00DC7B0D" w:rsidRPr="00101E1F">
        <w:rPr>
          <w:rFonts w:cstheme="minorHAnsi"/>
        </w:rPr>
        <w:t xml:space="preserve">’ choosing, to have the fitness to work arrangements of the employee assessed and confirmed. </w:t>
      </w:r>
    </w:p>
    <w:p w14:paraId="51AA8EDA" w14:textId="77777777" w:rsidR="00326A2A" w:rsidRPr="00101E1F" w:rsidRDefault="00326A2A" w:rsidP="0078674D">
      <w:pPr>
        <w:spacing w:after="0" w:line="240" w:lineRule="auto"/>
        <w:ind w:left="1418" w:hanging="709"/>
        <w:rPr>
          <w:rFonts w:cstheme="minorHAnsi"/>
        </w:rPr>
      </w:pPr>
    </w:p>
    <w:p w14:paraId="2C16A3AC" w14:textId="173720A8" w:rsidR="00DC7B0D" w:rsidRDefault="0078674D" w:rsidP="0078674D">
      <w:pPr>
        <w:spacing w:after="0" w:line="240" w:lineRule="auto"/>
        <w:ind w:left="1418" w:hanging="709"/>
        <w:rPr>
          <w:rFonts w:cstheme="minorHAnsi"/>
        </w:rPr>
      </w:pPr>
      <w:r>
        <w:rPr>
          <w:rFonts w:cstheme="minorHAnsi"/>
        </w:rPr>
        <w:t xml:space="preserve">10.2 </w:t>
      </w:r>
      <w:r>
        <w:rPr>
          <w:rFonts w:cstheme="minorHAnsi"/>
        </w:rPr>
        <w:tab/>
      </w:r>
      <w:r w:rsidR="00DC7B0D" w:rsidRPr="00101E1F">
        <w:rPr>
          <w:rFonts w:cstheme="minorHAnsi"/>
        </w:rPr>
        <w:t xml:space="preserve">Where the fit note contains recommendations for changes to be made to working conditions or practices, the </w:t>
      </w:r>
      <w:r w:rsidR="009B57F7" w:rsidRPr="00101E1F">
        <w:rPr>
          <w:rFonts w:cstheme="minorHAnsi"/>
        </w:rPr>
        <w:t>Boards</w:t>
      </w:r>
      <w:r w:rsidR="00DC7B0D" w:rsidRPr="00101E1F">
        <w:rPr>
          <w:rFonts w:cstheme="minorHAnsi"/>
        </w:rPr>
        <w:t xml:space="preserve"> will consider those recommendations and try as far as possible to accommodation those changes, where permissible in accordance with the needs of the business.</w:t>
      </w:r>
    </w:p>
    <w:p w14:paraId="38EC903E" w14:textId="77777777" w:rsidR="00326A2A" w:rsidRPr="00101E1F" w:rsidRDefault="00326A2A" w:rsidP="0078674D">
      <w:pPr>
        <w:spacing w:after="0" w:line="240" w:lineRule="auto"/>
        <w:ind w:left="1418" w:hanging="709"/>
        <w:rPr>
          <w:rFonts w:cstheme="minorHAnsi"/>
        </w:rPr>
      </w:pPr>
    </w:p>
    <w:p w14:paraId="21A2E37F" w14:textId="666671BD" w:rsidR="00DC7B0D" w:rsidRDefault="0078674D" w:rsidP="0078674D">
      <w:pPr>
        <w:spacing w:after="0" w:line="240" w:lineRule="auto"/>
        <w:ind w:left="1418" w:hanging="709"/>
        <w:rPr>
          <w:rFonts w:cstheme="minorHAnsi"/>
        </w:rPr>
      </w:pPr>
      <w:r>
        <w:rPr>
          <w:rFonts w:cstheme="minorHAnsi"/>
        </w:rPr>
        <w:t xml:space="preserve">10.3 </w:t>
      </w:r>
      <w:r>
        <w:rPr>
          <w:rFonts w:cstheme="minorHAnsi"/>
        </w:rPr>
        <w:tab/>
      </w:r>
      <w:r w:rsidR="00DC7B0D" w:rsidRPr="00101E1F">
        <w:rPr>
          <w:rFonts w:cstheme="minorHAnsi"/>
        </w:rPr>
        <w:t xml:space="preserve">For extended periods of absence, the </w:t>
      </w:r>
      <w:r w:rsidR="009B57F7" w:rsidRPr="00101E1F">
        <w:rPr>
          <w:rFonts w:cstheme="minorHAnsi"/>
        </w:rPr>
        <w:t>Boards</w:t>
      </w:r>
      <w:r w:rsidR="00DC7B0D" w:rsidRPr="00101E1F">
        <w:rPr>
          <w:rFonts w:cstheme="minorHAnsi"/>
        </w:rPr>
        <w:t xml:space="preserve"> may require the employee to meet with a medical practitioner, of the </w:t>
      </w:r>
      <w:r w:rsidR="009B57F7" w:rsidRPr="00101E1F">
        <w:rPr>
          <w:rFonts w:cstheme="minorHAnsi"/>
        </w:rPr>
        <w:t>Boards</w:t>
      </w:r>
      <w:r w:rsidR="00DC7B0D" w:rsidRPr="00101E1F">
        <w:rPr>
          <w:rFonts w:cstheme="minorHAnsi"/>
        </w:rPr>
        <w:t>’</w:t>
      </w:r>
      <w:r w:rsidR="00E369F2" w:rsidRPr="00101E1F">
        <w:rPr>
          <w:rFonts w:cstheme="minorHAnsi"/>
        </w:rPr>
        <w:t xml:space="preserve"> </w:t>
      </w:r>
      <w:r w:rsidR="00DC7B0D" w:rsidRPr="00101E1F">
        <w:rPr>
          <w:rFonts w:cstheme="minorHAnsi"/>
        </w:rPr>
        <w:t>choosing, to have the fitness to work arrangements of the employee assessed and confirmed.</w:t>
      </w:r>
    </w:p>
    <w:p w14:paraId="032649FD" w14:textId="77777777" w:rsidR="00326A2A" w:rsidRPr="00101E1F" w:rsidRDefault="00326A2A" w:rsidP="0078674D">
      <w:pPr>
        <w:spacing w:after="0" w:line="240" w:lineRule="auto"/>
        <w:ind w:left="1418" w:hanging="709"/>
        <w:rPr>
          <w:rFonts w:cstheme="minorHAnsi"/>
        </w:rPr>
      </w:pPr>
    </w:p>
    <w:p w14:paraId="33897B77" w14:textId="6EF118B8" w:rsidR="00DC7B0D" w:rsidRDefault="0078674D" w:rsidP="0078674D">
      <w:pPr>
        <w:spacing w:after="0" w:line="240" w:lineRule="auto"/>
        <w:ind w:left="1418" w:hanging="709"/>
        <w:rPr>
          <w:rFonts w:cstheme="minorHAnsi"/>
        </w:rPr>
      </w:pPr>
      <w:r>
        <w:rPr>
          <w:rFonts w:cstheme="minorHAnsi"/>
        </w:rPr>
        <w:t xml:space="preserve">10.4 </w:t>
      </w:r>
      <w:r>
        <w:rPr>
          <w:rFonts w:cstheme="minorHAnsi"/>
        </w:rPr>
        <w:tab/>
      </w:r>
      <w:r w:rsidR="00DC7B0D" w:rsidRPr="00101E1F">
        <w:rPr>
          <w:rFonts w:cstheme="minorHAnsi"/>
        </w:rPr>
        <w:t xml:space="preserve">In all circumstances, a return to work interview will be arranged by the line manager for the employee. </w:t>
      </w:r>
    </w:p>
    <w:p w14:paraId="324E3253" w14:textId="77777777" w:rsidR="00326A2A" w:rsidRPr="00101E1F" w:rsidRDefault="00326A2A" w:rsidP="0078674D">
      <w:pPr>
        <w:spacing w:after="0" w:line="240" w:lineRule="auto"/>
        <w:ind w:left="1418" w:hanging="709"/>
        <w:rPr>
          <w:rFonts w:cstheme="minorHAnsi"/>
        </w:rPr>
      </w:pPr>
    </w:p>
    <w:p w14:paraId="3EC77786" w14:textId="7F727E1E" w:rsidR="00DC7B0D" w:rsidRPr="00101E1F" w:rsidRDefault="0078674D" w:rsidP="0078674D">
      <w:pPr>
        <w:spacing w:after="0" w:line="240" w:lineRule="auto"/>
        <w:ind w:left="1418" w:hanging="709"/>
        <w:rPr>
          <w:rFonts w:cstheme="minorHAnsi"/>
        </w:rPr>
      </w:pPr>
      <w:r>
        <w:rPr>
          <w:rFonts w:cstheme="minorHAnsi"/>
        </w:rPr>
        <w:t xml:space="preserve">10.5 </w:t>
      </w:r>
      <w:r>
        <w:rPr>
          <w:rFonts w:cstheme="minorHAnsi"/>
        </w:rPr>
        <w:tab/>
      </w:r>
      <w:r w:rsidR="00DC7B0D" w:rsidRPr="00101E1F">
        <w:rPr>
          <w:rFonts w:cstheme="minorHAnsi"/>
        </w:rPr>
        <w:t>The return to work interview will confirm the employee’s fitness to return to work, update the employee on any changes that may have taken place in the workplace whilst absent</w:t>
      </w:r>
      <w:r w:rsidR="001752E3">
        <w:rPr>
          <w:rFonts w:cstheme="minorHAnsi"/>
        </w:rPr>
        <w:t>,</w:t>
      </w:r>
      <w:r w:rsidR="00DC7B0D" w:rsidRPr="00101E1F">
        <w:rPr>
          <w:rFonts w:cstheme="minorHAnsi"/>
        </w:rPr>
        <w:t xml:space="preserve"> confirm any necessary support required, and make arrangements for this as appropriate. </w:t>
      </w:r>
    </w:p>
    <w:p w14:paraId="054124A7" w14:textId="77777777" w:rsidR="00DC7B0D" w:rsidRPr="00101E1F" w:rsidRDefault="00DC7B0D" w:rsidP="00DC7B0D">
      <w:pPr>
        <w:pStyle w:val="Customisabledocumentheading"/>
        <w:rPr>
          <w:rFonts w:asciiTheme="minorHAnsi" w:hAnsiTheme="minorHAnsi" w:cstheme="minorHAnsi"/>
          <w:sz w:val="22"/>
        </w:rPr>
      </w:pPr>
    </w:p>
    <w:p w14:paraId="2F27CD65" w14:textId="14325311" w:rsidR="00DC7B0D" w:rsidRDefault="00EE62C8" w:rsidP="0078674D">
      <w:pPr>
        <w:pStyle w:val="Customisabledocumentheading"/>
        <w:rPr>
          <w:rFonts w:asciiTheme="minorHAnsi" w:hAnsiTheme="minorHAnsi" w:cstheme="minorHAnsi"/>
          <w:sz w:val="22"/>
        </w:rPr>
      </w:pPr>
      <w:r>
        <w:rPr>
          <w:rFonts w:asciiTheme="minorHAnsi" w:hAnsiTheme="minorHAnsi" w:cstheme="minorHAnsi"/>
          <w:sz w:val="22"/>
        </w:rPr>
        <w:t xml:space="preserve">11. </w:t>
      </w:r>
      <w:r>
        <w:rPr>
          <w:rFonts w:asciiTheme="minorHAnsi" w:hAnsiTheme="minorHAnsi" w:cstheme="minorHAnsi"/>
          <w:sz w:val="22"/>
        </w:rPr>
        <w:tab/>
      </w:r>
      <w:r w:rsidR="00DC7B0D" w:rsidRPr="00101E1F">
        <w:rPr>
          <w:rFonts w:asciiTheme="minorHAnsi" w:hAnsiTheme="minorHAnsi" w:cstheme="minorHAnsi"/>
          <w:sz w:val="22"/>
        </w:rPr>
        <w:t>Fit notes</w:t>
      </w:r>
    </w:p>
    <w:p w14:paraId="69A96D8B" w14:textId="77777777" w:rsidR="0078674D" w:rsidRPr="0078674D" w:rsidRDefault="0078674D" w:rsidP="0078674D">
      <w:pPr>
        <w:spacing w:after="0" w:line="240" w:lineRule="auto"/>
      </w:pPr>
    </w:p>
    <w:p w14:paraId="24FF7469" w14:textId="3E14C824" w:rsidR="00DC7B0D" w:rsidRPr="00101E1F" w:rsidRDefault="0078674D" w:rsidP="0078674D">
      <w:pPr>
        <w:spacing w:after="0" w:line="240" w:lineRule="auto"/>
        <w:ind w:left="1418" w:hanging="709"/>
        <w:rPr>
          <w:rFonts w:cstheme="minorHAnsi"/>
        </w:rPr>
      </w:pPr>
      <w:r>
        <w:rPr>
          <w:rFonts w:cstheme="minorHAnsi"/>
        </w:rPr>
        <w:t xml:space="preserve">11.1 </w:t>
      </w:r>
      <w:r>
        <w:rPr>
          <w:rFonts w:cstheme="minorHAnsi"/>
        </w:rPr>
        <w:tab/>
      </w:r>
      <w:r w:rsidR="00DC7B0D" w:rsidRPr="00101E1F">
        <w:rPr>
          <w:rFonts w:cstheme="minorHAnsi"/>
        </w:rPr>
        <w:t>Where a fit note is marked as “may be fit for work” by the employee’s General Practitioner</w:t>
      </w:r>
      <w:r w:rsidR="00CD0677">
        <w:rPr>
          <w:rFonts w:cstheme="minorHAnsi"/>
        </w:rPr>
        <w:t xml:space="preserve"> (GP)</w:t>
      </w:r>
      <w:r w:rsidR="00DC7B0D" w:rsidRPr="00101E1F">
        <w:rPr>
          <w:rFonts w:cstheme="minorHAnsi"/>
        </w:rPr>
        <w:t xml:space="preserve">, the GP usually sets out the possible alternations or amendments that could be made to the employee’s working practices to facilitate their fitness for work. Examples of the options available are:  </w:t>
      </w:r>
    </w:p>
    <w:p w14:paraId="77219604" w14:textId="77777777" w:rsidR="00DC7B0D" w:rsidRPr="00101E1F" w:rsidRDefault="00DC7B0D" w:rsidP="0078674D">
      <w:pPr>
        <w:spacing w:after="0" w:line="240" w:lineRule="auto"/>
        <w:rPr>
          <w:rFonts w:cstheme="minorHAnsi"/>
        </w:rPr>
      </w:pPr>
    </w:p>
    <w:p w14:paraId="5E85084B" w14:textId="77777777" w:rsidR="00DC7B0D" w:rsidRPr="00EE62C8" w:rsidRDefault="00DC7B0D" w:rsidP="00CF1D76">
      <w:pPr>
        <w:pStyle w:val="ListParagraph"/>
        <w:numPr>
          <w:ilvl w:val="0"/>
          <w:numId w:val="24"/>
        </w:numPr>
        <w:spacing w:after="0" w:line="240" w:lineRule="auto"/>
        <w:ind w:left="1843"/>
        <w:rPr>
          <w:rFonts w:cstheme="minorHAnsi"/>
        </w:rPr>
      </w:pPr>
      <w:r w:rsidRPr="00EE62C8">
        <w:rPr>
          <w:rFonts w:cstheme="minorHAnsi"/>
        </w:rPr>
        <w:t>phased return to work</w:t>
      </w:r>
    </w:p>
    <w:p w14:paraId="309C145E" w14:textId="77777777" w:rsidR="00DC7B0D" w:rsidRPr="00EE62C8" w:rsidRDefault="00DC7B0D" w:rsidP="00CF1D76">
      <w:pPr>
        <w:pStyle w:val="ListParagraph"/>
        <w:numPr>
          <w:ilvl w:val="0"/>
          <w:numId w:val="24"/>
        </w:numPr>
        <w:spacing w:after="0" w:line="240" w:lineRule="auto"/>
        <w:ind w:left="1843"/>
        <w:rPr>
          <w:rFonts w:cstheme="minorHAnsi"/>
        </w:rPr>
      </w:pPr>
      <w:r w:rsidRPr="00EE62C8">
        <w:rPr>
          <w:rFonts w:cstheme="minorHAnsi"/>
        </w:rPr>
        <w:t>amended duties</w:t>
      </w:r>
    </w:p>
    <w:p w14:paraId="6EC61BEF" w14:textId="77777777" w:rsidR="00DC7B0D" w:rsidRPr="00EE62C8" w:rsidRDefault="00DC7B0D" w:rsidP="00CF1D76">
      <w:pPr>
        <w:pStyle w:val="ListParagraph"/>
        <w:numPr>
          <w:ilvl w:val="0"/>
          <w:numId w:val="24"/>
        </w:numPr>
        <w:spacing w:after="0" w:line="240" w:lineRule="auto"/>
        <w:ind w:left="1843"/>
        <w:rPr>
          <w:rFonts w:cstheme="minorHAnsi"/>
        </w:rPr>
      </w:pPr>
      <w:r w:rsidRPr="00EE62C8">
        <w:rPr>
          <w:rFonts w:cstheme="minorHAnsi"/>
        </w:rPr>
        <w:t>altered hours</w:t>
      </w:r>
    </w:p>
    <w:p w14:paraId="412A8C19" w14:textId="77777777" w:rsidR="00DC7B0D" w:rsidRPr="00EE62C8" w:rsidRDefault="00DC7B0D" w:rsidP="00CF1D76">
      <w:pPr>
        <w:pStyle w:val="ListParagraph"/>
        <w:numPr>
          <w:ilvl w:val="0"/>
          <w:numId w:val="24"/>
        </w:numPr>
        <w:spacing w:after="0" w:line="240" w:lineRule="auto"/>
        <w:ind w:left="1843"/>
        <w:rPr>
          <w:rFonts w:cstheme="minorHAnsi"/>
        </w:rPr>
      </w:pPr>
      <w:r w:rsidRPr="00EE62C8">
        <w:rPr>
          <w:rFonts w:cstheme="minorHAnsi"/>
        </w:rPr>
        <w:t>workplace adaptations.</w:t>
      </w:r>
    </w:p>
    <w:p w14:paraId="184D60B1" w14:textId="77777777" w:rsidR="00DC7B0D" w:rsidRPr="00101E1F" w:rsidRDefault="00DC7B0D" w:rsidP="0078674D">
      <w:pPr>
        <w:spacing w:after="0" w:line="240" w:lineRule="auto"/>
        <w:rPr>
          <w:rFonts w:cstheme="minorHAnsi"/>
        </w:rPr>
      </w:pPr>
    </w:p>
    <w:p w14:paraId="23C7E7B2" w14:textId="7CED5EB5" w:rsidR="00DC7B0D" w:rsidRDefault="0078674D" w:rsidP="00326A2A">
      <w:pPr>
        <w:spacing w:after="0" w:line="240" w:lineRule="auto"/>
        <w:ind w:left="1418" w:hanging="709"/>
        <w:rPr>
          <w:rFonts w:cstheme="minorHAnsi"/>
        </w:rPr>
      </w:pPr>
      <w:r>
        <w:rPr>
          <w:rFonts w:cstheme="minorHAnsi"/>
        </w:rPr>
        <w:t xml:space="preserve">11.2 </w:t>
      </w:r>
      <w:r>
        <w:rPr>
          <w:rFonts w:cstheme="minorHAnsi"/>
        </w:rPr>
        <w:tab/>
      </w:r>
      <w:r w:rsidR="00DC7B0D" w:rsidRPr="00101E1F">
        <w:rPr>
          <w:rFonts w:cstheme="minorHAnsi"/>
        </w:rPr>
        <w:t xml:space="preserve">A meeting will be arranged </w:t>
      </w:r>
      <w:r w:rsidR="004A3F97" w:rsidRPr="00101E1F">
        <w:rPr>
          <w:rFonts w:cstheme="minorHAnsi"/>
        </w:rPr>
        <w:t>with</w:t>
      </w:r>
      <w:r w:rsidR="00DC7B0D" w:rsidRPr="00101E1F">
        <w:rPr>
          <w:rFonts w:cstheme="minorHAnsi"/>
        </w:rPr>
        <w:t xml:space="preserve"> the HR </w:t>
      </w:r>
      <w:r w:rsidR="004A3F97" w:rsidRPr="00101E1F">
        <w:rPr>
          <w:rFonts w:cstheme="minorHAnsi"/>
        </w:rPr>
        <w:t>Lead</w:t>
      </w:r>
      <w:r w:rsidR="00DC7B0D" w:rsidRPr="00101E1F">
        <w:rPr>
          <w:rFonts w:cstheme="minorHAnsi"/>
        </w:rPr>
        <w:t xml:space="preserve"> for the employee to meet with HR and their line manager to discuss the arrangements recommended in their fit note and how best the </w:t>
      </w:r>
      <w:r w:rsidR="009B57F7" w:rsidRPr="00101E1F">
        <w:rPr>
          <w:rFonts w:cstheme="minorHAnsi"/>
        </w:rPr>
        <w:t>Boards</w:t>
      </w:r>
      <w:r w:rsidR="00DC7B0D" w:rsidRPr="00101E1F">
        <w:rPr>
          <w:rFonts w:cstheme="minorHAnsi"/>
        </w:rPr>
        <w:t xml:space="preserve"> can facilitate a return to work. </w:t>
      </w:r>
    </w:p>
    <w:p w14:paraId="39574DAD" w14:textId="77777777" w:rsidR="00326A2A" w:rsidRPr="00101E1F" w:rsidRDefault="00326A2A" w:rsidP="00326A2A">
      <w:pPr>
        <w:spacing w:after="0" w:line="240" w:lineRule="auto"/>
        <w:ind w:left="1418" w:hanging="709"/>
        <w:rPr>
          <w:rFonts w:cstheme="minorHAnsi"/>
        </w:rPr>
      </w:pPr>
    </w:p>
    <w:p w14:paraId="47104D8A" w14:textId="42E49119" w:rsidR="00DC7B0D" w:rsidRPr="00101E1F" w:rsidRDefault="0078674D" w:rsidP="00326A2A">
      <w:pPr>
        <w:spacing w:after="0" w:line="240" w:lineRule="auto"/>
        <w:ind w:left="1418" w:hanging="709"/>
        <w:rPr>
          <w:rFonts w:cstheme="minorHAnsi"/>
        </w:rPr>
      </w:pPr>
      <w:r>
        <w:rPr>
          <w:rFonts w:cstheme="minorHAnsi"/>
        </w:rPr>
        <w:t xml:space="preserve">11.3 </w:t>
      </w:r>
      <w:r>
        <w:rPr>
          <w:rFonts w:cstheme="minorHAnsi"/>
        </w:rPr>
        <w:tab/>
      </w:r>
      <w:r w:rsidR="00DC7B0D" w:rsidRPr="00101E1F">
        <w:rPr>
          <w:rFonts w:cstheme="minorHAnsi"/>
        </w:rPr>
        <w:t>In the event that adjustments and amendments cannot be made, the employee will not be able to return to work and will need to remain on sickness absence. However, where adjustments and amendments can be facilitated, regular reviews will be undertaken with the employee to confirm that the changes made continue to be adequate. The changes should be temporary and should not be considered permanent changes to the terms and conditions</w:t>
      </w:r>
      <w:r w:rsidR="001752E3">
        <w:rPr>
          <w:rFonts w:cstheme="minorHAnsi"/>
        </w:rPr>
        <w:t xml:space="preserve"> of employment</w:t>
      </w:r>
      <w:r w:rsidR="00DC7B0D" w:rsidRPr="00101E1F">
        <w:rPr>
          <w:rFonts w:cstheme="minorHAnsi"/>
        </w:rPr>
        <w:t xml:space="preserve">. </w:t>
      </w:r>
    </w:p>
    <w:p w14:paraId="577B719C" w14:textId="77777777" w:rsidR="00DC7B0D" w:rsidRPr="00101E1F" w:rsidRDefault="00DC7B0D" w:rsidP="0078674D">
      <w:pPr>
        <w:pStyle w:val="Customisabledocumentheading"/>
        <w:rPr>
          <w:rFonts w:asciiTheme="minorHAnsi" w:hAnsiTheme="minorHAnsi" w:cstheme="minorHAnsi"/>
          <w:sz w:val="22"/>
        </w:rPr>
      </w:pPr>
    </w:p>
    <w:p w14:paraId="35C25CA4" w14:textId="5C646A15" w:rsidR="00DC7B0D" w:rsidRPr="00101E1F" w:rsidRDefault="00EE62C8" w:rsidP="0078674D">
      <w:pPr>
        <w:pStyle w:val="Customisabledocumentheading"/>
        <w:rPr>
          <w:rFonts w:asciiTheme="minorHAnsi" w:hAnsiTheme="minorHAnsi" w:cstheme="minorHAnsi"/>
          <w:sz w:val="22"/>
        </w:rPr>
      </w:pPr>
      <w:r>
        <w:rPr>
          <w:rFonts w:asciiTheme="minorHAnsi" w:hAnsiTheme="minorHAnsi" w:cstheme="minorHAnsi"/>
          <w:sz w:val="22"/>
        </w:rPr>
        <w:t xml:space="preserve">12. </w:t>
      </w:r>
      <w:r>
        <w:rPr>
          <w:rFonts w:asciiTheme="minorHAnsi" w:hAnsiTheme="minorHAnsi" w:cstheme="minorHAnsi"/>
          <w:sz w:val="22"/>
        </w:rPr>
        <w:tab/>
      </w:r>
      <w:r w:rsidR="00DC7B0D" w:rsidRPr="00101E1F">
        <w:rPr>
          <w:rFonts w:asciiTheme="minorHAnsi" w:hAnsiTheme="minorHAnsi" w:cstheme="minorHAnsi"/>
          <w:sz w:val="22"/>
        </w:rPr>
        <w:t>Medical examination</w:t>
      </w:r>
    </w:p>
    <w:p w14:paraId="6A53922A" w14:textId="77777777" w:rsidR="00326A2A" w:rsidRDefault="00326A2A" w:rsidP="0078674D">
      <w:pPr>
        <w:spacing w:after="0" w:line="240" w:lineRule="auto"/>
        <w:ind w:left="709"/>
        <w:rPr>
          <w:rFonts w:cstheme="minorHAnsi"/>
        </w:rPr>
      </w:pPr>
    </w:p>
    <w:p w14:paraId="7C68D9CA" w14:textId="6B64B1D3" w:rsidR="00DC7B0D" w:rsidRPr="00101E1F" w:rsidRDefault="00326A2A" w:rsidP="00326A2A">
      <w:pPr>
        <w:spacing w:after="0" w:line="240" w:lineRule="auto"/>
        <w:ind w:left="1418" w:hanging="709"/>
        <w:rPr>
          <w:rFonts w:cstheme="minorHAnsi"/>
        </w:rPr>
      </w:pPr>
      <w:r>
        <w:rPr>
          <w:rFonts w:cstheme="minorHAnsi"/>
        </w:rPr>
        <w:t xml:space="preserve">12.1 </w:t>
      </w:r>
      <w:r>
        <w:rPr>
          <w:rFonts w:cstheme="minorHAnsi"/>
        </w:rPr>
        <w:tab/>
      </w:r>
      <w:r w:rsidR="00DC7B0D" w:rsidRPr="00101E1F">
        <w:rPr>
          <w:rFonts w:cstheme="minorHAnsi"/>
        </w:rPr>
        <w:t xml:space="preserve">If the </w:t>
      </w:r>
      <w:r w:rsidR="009B57F7" w:rsidRPr="00101E1F">
        <w:rPr>
          <w:rFonts w:cstheme="minorHAnsi"/>
        </w:rPr>
        <w:t>Board</w:t>
      </w:r>
      <w:r w:rsidR="00DC7B0D" w:rsidRPr="00101E1F">
        <w:rPr>
          <w:rFonts w:cstheme="minorHAnsi"/>
        </w:rPr>
        <w:t xml:space="preserve"> believes that a medical opinion is necessary, the </w:t>
      </w:r>
      <w:r w:rsidR="009B57F7" w:rsidRPr="00101E1F">
        <w:rPr>
          <w:rFonts w:cstheme="minorHAnsi"/>
        </w:rPr>
        <w:t>Board</w:t>
      </w:r>
      <w:r w:rsidR="00DC7B0D" w:rsidRPr="00101E1F">
        <w:rPr>
          <w:rFonts w:cstheme="minorHAnsi"/>
        </w:rPr>
        <w:t xml:space="preserve"> reserves the right to re</w:t>
      </w:r>
      <w:r w:rsidR="00CD0677">
        <w:rPr>
          <w:rFonts w:cstheme="minorHAnsi"/>
        </w:rPr>
        <w:t>quest that</w:t>
      </w:r>
      <w:r w:rsidR="00DC7B0D" w:rsidRPr="00101E1F">
        <w:rPr>
          <w:rFonts w:cstheme="minorHAnsi"/>
        </w:rPr>
        <w:t xml:space="preserve"> an employee </w:t>
      </w:r>
      <w:r w:rsidR="00CD0677">
        <w:rPr>
          <w:rFonts w:cstheme="minorHAnsi"/>
        </w:rPr>
        <w:t>is</w:t>
      </w:r>
      <w:r w:rsidR="00DC7B0D" w:rsidRPr="00101E1F">
        <w:rPr>
          <w:rFonts w:cstheme="minorHAnsi"/>
        </w:rPr>
        <w:t xml:space="preserve"> referred to a medical practitioner for an assessment to be undertaken. </w:t>
      </w:r>
    </w:p>
    <w:p w14:paraId="5D780EE5" w14:textId="77777777" w:rsidR="00DC7B0D" w:rsidRPr="00101E1F" w:rsidRDefault="00DC7B0D" w:rsidP="0078674D">
      <w:pPr>
        <w:pStyle w:val="Customisabledocumentheading"/>
        <w:rPr>
          <w:rFonts w:asciiTheme="minorHAnsi" w:hAnsiTheme="minorHAnsi" w:cstheme="minorHAnsi"/>
          <w:sz w:val="22"/>
        </w:rPr>
      </w:pPr>
    </w:p>
    <w:p w14:paraId="61E05269" w14:textId="4F334F36" w:rsidR="00DC7B0D" w:rsidRPr="00101E1F" w:rsidRDefault="009A492E" w:rsidP="0078674D">
      <w:pPr>
        <w:pStyle w:val="Customisabledocumentheading"/>
        <w:rPr>
          <w:rFonts w:asciiTheme="minorHAnsi" w:hAnsiTheme="minorHAnsi" w:cstheme="minorHAnsi"/>
          <w:sz w:val="22"/>
        </w:rPr>
      </w:pPr>
      <w:r>
        <w:rPr>
          <w:rFonts w:asciiTheme="minorHAnsi" w:hAnsiTheme="minorHAnsi" w:cstheme="minorHAnsi"/>
          <w:sz w:val="22"/>
        </w:rPr>
        <w:t xml:space="preserve">13. </w:t>
      </w:r>
      <w:r>
        <w:rPr>
          <w:rFonts w:asciiTheme="minorHAnsi" w:hAnsiTheme="minorHAnsi" w:cstheme="minorHAnsi"/>
          <w:sz w:val="22"/>
        </w:rPr>
        <w:tab/>
      </w:r>
      <w:r w:rsidR="00DC7B0D" w:rsidRPr="00101E1F">
        <w:rPr>
          <w:rFonts w:asciiTheme="minorHAnsi" w:hAnsiTheme="minorHAnsi" w:cstheme="minorHAnsi"/>
          <w:sz w:val="22"/>
        </w:rPr>
        <w:t>Access to medical reports</w:t>
      </w:r>
    </w:p>
    <w:p w14:paraId="21B73D2A" w14:textId="77777777" w:rsidR="00326A2A" w:rsidRDefault="00326A2A" w:rsidP="0078674D">
      <w:pPr>
        <w:spacing w:after="0" w:line="240" w:lineRule="auto"/>
        <w:ind w:left="709"/>
        <w:rPr>
          <w:rFonts w:cstheme="minorHAnsi"/>
        </w:rPr>
      </w:pPr>
    </w:p>
    <w:p w14:paraId="75C68392" w14:textId="2EB3EFA9" w:rsidR="00DC7B0D" w:rsidRPr="00101E1F" w:rsidRDefault="00326A2A" w:rsidP="00326A2A">
      <w:pPr>
        <w:spacing w:after="0" w:line="240" w:lineRule="auto"/>
        <w:ind w:left="1418" w:hanging="709"/>
        <w:rPr>
          <w:rFonts w:cstheme="minorHAnsi"/>
        </w:rPr>
      </w:pPr>
      <w:r>
        <w:rPr>
          <w:rFonts w:cstheme="minorHAnsi"/>
        </w:rPr>
        <w:t xml:space="preserve">13.1 </w:t>
      </w:r>
      <w:r>
        <w:rPr>
          <w:rFonts w:cstheme="minorHAnsi"/>
        </w:rPr>
        <w:tab/>
      </w:r>
      <w:r w:rsidR="00DC7B0D" w:rsidRPr="00101E1F">
        <w:rPr>
          <w:rFonts w:cstheme="minorHAnsi"/>
        </w:rPr>
        <w:t xml:space="preserve">The </w:t>
      </w:r>
      <w:r w:rsidR="009B57F7" w:rsidRPr="00101E1F">
        <w:rPr>
          <w:rFonts w:cstheme="minorHAnsi"/>
        </w:rPr>
        <w:t>Board</w:t>
      </w:r>
      <w:r w:rsidR="00DC7B0D" w:rsidRPr="00101E1F">
        <w:rPr>
          <w:rFonts w:cstheme="minorHAnsi"/>
        </w:rPr>
        <w:t xml:space="preserve"> may need to request a copy of an employee’s medical reports or medical records to assist in the assessment of the employee's medical condition. The employee’s consent, in line with requirements under the Access to Medical Reports Act 1988, will be obtained prior to the </w:t>
      </w:r>
      <w:r w:rsidR="009B57F7" w:rsidRPr="00101E1F">
        <w:rPr>
          <w:rFonts w:cstheme="minorHAnsi"/>
        </w:rPr>
        <w:t>Board</w:t>
      </w:r>
      <w:r w:rsidR="00DC7B0D" w:rsidRPr="00101E1F">
        <w:rPr>
          <w:rFonts w:cstheme="minorHAnsi"/>
        </w:rPr>
        <w:t xml:space="preserve"> </w:t>
      </w:r>
      <w:r w:rsidR="00702D37" w:rsidRPr="00101E1F">
        <w:rPr>
          <w:rFonts w:cstheme="minorHAnsi"/>
        </w:rPr>
        <w:t>contacting</w:t>
      </w:r>
      <w:r w:rsidR="00DC7B0D" w:rsidRPr="00101E1F">
        <w:rPr>
          <w:rFonts w:cstheme="minorHAnsi"/>
        </w:rPr>
        <w:t xml:space="preserve"> their GP</w:t>
      </w:r>
      <w:r w:rsidR="00CA610B">
        <w:rPr>
          <w:rFonts w:cstheme="minorHAnsi"/>
        </w:rPr>
        <w:t>. T</w:t>
      </w:r>
      <w:r w:rsidR="00DC7B0D" w:rsidRPr="00101E1F">
        <w:rPr>
          <w:rFonts w:cstheme="minorHAnsi"/>
        </w:rPr>
        <w:t xml:space="preserve">he employee is entitled to see a copy of the documentation provided. In line with data protection legislation, employees will also be given details on the reason for the examination, what the </w:t>
      </w:r>
      <w:r w:rsidR="009B57F7" w:rsidRPr="00101E1F">
        <w:rPr>
          <w:rFonts w:cstheme="minorHAnsi"/>
        </w:rPr>
        <w:t>Board</w:t>
      </w:r>
      <w:r w:rsidR="00DC7B0D" w:rsidRPr="00101E1F">
        <w:rPr>
          <w:rFonts w:cstheme="minorHAnsi"/>
        </w:rPr>
        <w:t xml:space="preserve"> intends to do with the data obtained and the lawful basis for processing the data.</w:t>
      </w:r>
    </w:p>
    <w:p w14:paraId="5BB27ACA" w14:textId="77777777" w:rsidR="00DC7B0D" w:rsidRPr="00101E1F" w:rsidRDefault="00DC7B0D" w:rsidP="0078674D">
      <w:pPr>
        <w:spacing w:after="0" w:line="240" w:lineRule="auto"/>
        <w:ind w:left="709"/>
        <w:rPr>
          <w:rFonts w:cstheme="minorHAnsi"/>
        </w:rPr>
      </w:pPr>
    </w:p>
    <w:p w14:paraId="691D6FDF" w14:textId="3C346D78" w:rsidR="00DC7B0D" w:rsidRDefault="009A492E" w:rsidP="0078674D">
      <w:pPr>
        <w:pStyle w:val="Customisabledocumentheading"/>
        <w:rPr>
          <w:rFonts w:asciiTheme="minorHAnsi" w:hAnsiTheme="minorHAnsi" w:cstheme="minorHAnsi"/>
          <w:sz w:val="22"/>
        </w:rPr>
      </w:pPr>
      <w:r>
        <w:rPr>
          <w:rFonts w:asciiTheme="minorHAnsi" w:hAnsiTheme="minorHAnsi" w:cstheme="minorHAnsi"/>
          <w:sz w:val="22"/>
        </w:rPr>
        <w:t xml:space="preserve">14. </w:t>
      </w:r>
      <w:r>
        <w:rPr>
          <w:rFonts w:asciiTheme="minorHAnsi" w:hAnsiTheme="minorHAnsi" w:cstheme="minorHAnsi"/>
          <w:sz w:val="22"/>
        </w:rPr>
        <w:tab/>
      </w:r>
      <w:r w:rsidR="00DC7B0D" w:rsidRPr="00101E1F">
        <w:rPr>
          <w:rFonts w:asciiTheme="minorHAnsi" w:hAnsiTheme="minorHAnsi" w:cstheme="minorHAnsi"/>
          <w:sz w:val="22"/>
        </w:rPr>
        <w:t xml:space="preserve">Frequent and </w:t>
      </w:r>
      <w:r w:rsidR="00702D37" w:rsidRPr="00101E1F">
        <w:rPr>
          <w:rFonts w:asciiTheme="minorHAnsi" w:hAnsiTheme="minorHAnsi" w:cstheme="minorHAnsi"/>
          <w:sz w:val="22"/>
        </w:rPr>
        <w:t>short-term</w:t>
      </w:r>
      <w:r w:rsidR="00DC7B0D" w:rsidRPr="00101E1F">
        <w:rPr>
          <w:rFonts w:asciiTheme="minorHAnsi" w:hAnsiTheme="minorHAnsi" w:cstheme="minorHAnsi"/>
          <w:sz w:val="22"/>
        </w:rPr>
        <w:t xml:space="preserve"> absences </w:t>
      </w:r>
    </w:p>
    <w:p w14:paraId="425856E8" w14:textId="77777777" w:rsidR="00326A2A" w:rsidRPr="00326A2A" w:rsidRDefault="00326A2A" w:rsidP="00326A2A"/>
    <w:p w14:paraId="2959ABB5" w14:textId="2AF91AE3" w:rsidR="00DC7B0D" w:rsidRPr="00101E1F" w:rsidRDefault="009A492E" w:rsidP="0078674D">
      <w:pPr>
        <w:pStyle w:val="Customisabledocumentheading"/>
        <w:ind w:firstLine="720"/>
        <w:rPr>
          <w:rFonts w:asciiTheme="minorHAnsi" w:hAnsiTheme="minorHAnsi" w:cstheme="minorHAnsi"/>
          <w:sz w:val="22"/>
        </w:rPr>
      </w:pPr>
      <w:r>
        <w:rPr>
          <w:rFonts w:asciiTheme="minorHAnsi" w:hAnsiTheme="minorHAnsi" w:cstheme="minorHAnsi"/>
          <w:sz w:val="22"/>
        </w:rPr>
        <w:t xml:space="preserve">14.1 </w:t>
      </w:r>
      <w:r>
        <w:rPr>
          <w:rFonts w:asciiTheme="minorHAnsi" w:hAnsiTheme="minorHAnsi" w:cstheme="minorHAnsi"/>
          <w:sz w:val="22"/>
        </w:rPr>
        <w:tab/>
      </w:r>
      <w:r w:rsidR="00DC7B0D" w:rsidRPr="00101E1F">
        <w:rPr>
          <w:rFonts w:asciiTheme="minorHAnsi" w:hAnsiTheme="minorHAnsi" w:cstheme="minorHAnsi"/>
          <w:sz w:val="22"/>
        </w:rPr>
        <w:t xml:space="preserve">Trigger points </w:t>
      </w:r>
    </w:p>
    <w:p w14:paraId="334E4296" w14:textId="77777777" w:rsidR="00326A2A" w:rsidRDefault="00326A2A" w:rsidP="0078674D">
      <w:pPr>
        <w:spacing w:after="0" w:line="240" w:lineRule="auto"/>
        <w:ind w:left="1418"/>
        <w:rPr>
          <w:rFonts w:cstheme="minorHAnsi"/>
        </w:rPr>
      </w:pPr>
    </w:p>
    <w:p w14:paraId="5C9104A3" w14:textId="45CDE9A5" w:rsidR="00DC7B0D" w:rsidRPr="00101E1F" w:rsidRDefault="00326A2A" w:rsidP="00326A2A">
      <w:pPr>
        <w:spacing w:after="0" w:line="240" w:lineRule="auto"/>
        <w:ind w:left="2268" w:hanging="850"/>
        <w:rPr>
          <w:rFonts w:cstheme="minorHAnsi"/>
        </w:rPr>
      </w:pPr>
      <w:r>
        <w:rPr>
          <w:rFonts w:cstheme="minorHAnsi"/>
        </w:rPr>
        <w:t xml:space="preserve">14.1.1 </w:t>
      </w:r>
      <w:r>
        <w:rPr>
          <w:rFonts w:cstheme="minorHAnsi"/>
        </w:rPr>
        <w:tab/>
      </w:r>
      <w:r w:rsidR="00DC7B0D" w:rsidRPr="00101E1F">
        <w:rPr>
          <w:rFonts w:cstheme="minorHAnsi"/>
        </w:rPr>
        <w:t xml:space="preserve">Only one of the triggers needs to be reached for the line manager to be required to review the employee’s sickness records. </w:t>
      </w:r>
    </w:p>
    <w:p w14:paraId="6C72C0A8" w14:textId="3A1284EB" w:rsidR="00326A2A" w:rsidRDefault="00326A2A" w:rsidP="00326A2A">
      <w:pPr>
        <w:spacing w:after="0" w:line="240" w:lineRule="auto"/>
        <w:ind w:left="2268" w:hanging="850"/>
        <w:rPr>
          <w:rFonts w:cstheme="minorHAnsi"/>
        </w:rPr>
      </w:pPr>
      <w:r>
        <w:rPr>
          <w:rFonts w:cstheme="minorHAnsi"/>
        </w:rPr>
        <w:t xml:space="preserve">14.1.2 </w:t>
      </w:r>
      <w:r>
        <w:rPr>
          <w:rFonts w:cstheme="minorHAnsi"/>
        </w:rPr>
        <w:tab/>
      </w:r>
      <w:r w:rsidR="00DC7B0D" w:rsidRPr="00101E1F">
        <w:rPr>
          <w:rFonts w:cstheme="minorHAnsi"/>
        </w:rPr>
        <w:t xml:space="preserve">The line manager should meet informally with the employee to discuss the fact that an absence trigger has been reached and to discuss necessary actions, such as considering a referral to Occupational Health, implementing any possible reasonable adjustments that may be necessary in relation to disability, or any possible formal disciplinary action. The line manager may establish that there is an underlying medical condition and it may be that advice </w:t>
      </w:r>
      <w:proofErr w:type="gramStart"/>
      <w:r w:rsidR="001752E3">
        <w:rPr>
          <w:rFonts w:cstheme="minorHAnsi"/>
        </w:rPr>
        <w:t>from</w:t>
      </w:r>
      <w:proofErr w:type="gramEnd"/>
      <w:r w:rsidR="001752E3">
        <w:rPr>
          <w:rFonts w:cstheme="minorHAnsi"/>
        </w:rPr>
        <w:t xml:space="preserve"> </w:t>
      </w:r>
      <w:r w:rsidR="004A3F97" w:rsidRPr="00101E1F">
        <w:rPr>
          <w:rFonts w:cstheme="minorHAnsi"/>
        </w:rPr>
        <w:t xml:space="preserve">and a staff meeting </w:t>
      </w:r>
      <w:r w:rsidR="00DC7B0D" w:rsidRPr="00101E1F">
        <w:rPr>
          <w:rFonts w:cstheme="minorHAnsi"/>
        </w:rPr>
        <w:t xml:space="preserve">is required </w:t>
      </w:r>
      <w:r w:rsidR="001752E3">
        <w:rPr>
          <w:rFonts w:cstheme="minorHAnsi"/>
        </w:rPr>
        <w:t>with the</w:t>
      </w:r>
      <w:r w:rsidR="00DC7B0D" w:rsidRPr="00101E1F">
        <w:rPr>
          <w:rFonts w:cstheme="minorHAnsi"/>
        </w:rPr>
        <w:t xml:space="preserve"> HR </w:t>
      </w:r>
      <w:r w:rsidR="004A3F97" w:rsidRPr="00101E1F">
        <w:rPr>
          <w:rFonts w:cstheme="minorHAnsi"/>
        </w:rPr>
        <w:t>Lead</w:t>
      </w:r>
      <w:r w:rsidR="00D94BA6" w:rsidRPr="00101E1F">
        <w:rPr>
          <w:rFonts w:cstheme="minorHAnsi"/>
        </w:rPr>
        <w:t xml:space="preserve"> </w:t>
      </w:r>
      <w:r w:rsidR="00DC7B0D" w:rsidRPr="00101E1F">
        <w:rPr>
          <w:rFonts w:cstheme="minorHAnsi"/>
        </w:rPr>
        <w:t xml:space="preserve">as to the best course of action to take. </w:t>
      </w:r>
    </w:p>
    <w:p w14:paraId="426BC399" w14:textId="0955E5E5" w:rsidR="00DC7B0D" w:rsidRPr="00101E1F" w:rsidRDefault="00326A2A" w:rsidP="00326A2A">
      <w:pPr>
        <w:spacing w:after="0" w:line="240" w:lineRule="auto"/>
        <w:ind w:left="2268" w:hanging="850"/>
        <w:rPr>
          <w:rFonts w:cstheme="minorHAnsi"/>
        </w:rPr>
      </w:pPr>
      <w:r>
        <w:rPr>
          <w:rFonts w:cstheme="minorHAnsi"/>
        </w:rPr>
        <w:t xml:space="preserve">14.1.3 </w:t>
      </w:r>
      <w:r>
        <w:rPr>
          <w:rFonts w:cstheme="minorHAnsi"/>
        </w:rPr>
        <w:tab/>
      </w:r>
      <w:r w:rsidR="00DC7B0D" w:rsidRPr="00101E1F">
        <w:rPr>
          <w:rFonts w:cstheme="minorHAnsi"/>
        </w:rPr>
        <w:t xml:space="preserve">Disciplinary procedures may not be necessary or appropriate in those circumstances. </w:t>
      </w:r>
    </w:p>
    <w:p w14:paraId="18F089FE" w14:textId="66834CDC" w:rsidR="00DC7B0D" w:rsidRDefault="00326A2A" w:rsidP="00326A2A">
      <w:pPr>
        <w:spacing w:after="0" w:line="240" w:lineRule="auto"/>
        <w:ind w:left="2268" w:hanging="850"/>
        <w:rPr>
          <w:rFonts w:cstheme="minorHAnsi"/>
        </w:rPr>
      </w:pPr>
      <w:r>
        <w:rPr>
          <w:rFonts w:cstheme="minorHAnsi"/>
        </w:rPr>
        <w:t xml:space="preserve">14.1.4 </w:t>
      </w:r>
      <w:r>
        <w:rPr>
          <w:rFonts w:cstheme="minorHAnsi"/>
        </w:rPr>
        <w:tab/>
      </w:r>
      <w:r w:rsidR="00DC7B0D" w:rsidRPr="00101E1F">
        <w:rPr>
          <w:rFonts w:cstheme="minorHAnsi"/>
        </w:rPr>
        <w:t>A summary of the meeting should be kept for the employee’s personnel file and a copy given to the employee.</w:t>
      </w:r>
    </w:p>
    <w:p w14:paraId="6FCA7180" w14:textId="77777777" w:rsidR="009A492E" w:rsidRPr="00101E1F" w:rsidRDefault="009A492E" w:rsidP="0078674D">
      <w:pPr>
        <w:spacing w:after="0" w:line="240" w:lineRule="auto"/>
        <w:ind w:left="1418"/>
        <w:rPr>
          <w:rFonts w:cstheme="minorHAnsi"/>
        </w:rPr>
      </w:pPr>
    </w:p>
    <w:p w14:paraId="5EEA8F57" w14:textId="2BB1C267" w:rsidR="00DC7B0D" w:rsidRDefault="009A492E" w:rsidP="0078674D">
      <w:pPr>
        <w:pStyle w:val="Customisabledocumentheading"/>
        <w:rPr>
          <w:rFonts w:asciiTheme="minorHAnsi" w:hAnsiTheme="minorHAnsi" w:cstheme="minorHAnsi"/>
          <w:sz w:val="22"/>
        </w:rPr>
      </w:pPr>
      <w:r>
        <w:rPr>
          <w:rFonts w:asciiTheme="minorHAnsi" w:hAnsiTheme="minorHAnsi" w:cstheme="minorHAnsi"/>
          <w:sz w:val="22"/>
        </w:rPr>
        <w:t xml:space="preserve">15. </w:t>
      </w:r>
      <w:r>
        <w:rPr>
          <w:rFonts w:asciiTheme="minorHAnsi" w:hAnsiTheme="minorHAnsi" w:cstheme="minorHAnsi"/>
          <w:sz w:val="22"/>
        </w:rPr>
        <w:tab/>
      </w:r>
      <w:r w:rsidR="00DC7B0D" w:rsidRPr="00101E1F">
        <w:rPr>
          <w:rFonts w:asciiTheme="minorHAnsi" w:hAnsiTheme="minorHAnsi" w:cstheme="minorHAnsi"/>
          <w:sz w:val="22"/>
        </w:rPr>
        <w:t xml:space="preserve">Long term sickness </w:t>
      </w:r>
    </w:p>
    <w:p w14:paraId="5D7BB279" w14:textId="77777777" w:rsidR="00326A2A" w:rsidRPr="00326A2A" w:rsidRDefault="00326A2A" w:rsidP="00326A2A"/>
    <w:p w14:paraId="2A74B2CC" w14:textId="5A46A847" w:rsidR="00326A2A" w:rsidRDefault="00326A2A" w:rsidP="00326A2A">
      <w:pPr>
        <w:spacing w:after="0" w:line="240" w:lineRule="auto"/>
        <w:ind w:left="1418" w:hanging="709"/>
        <w:rPr>
          <w:rFonts w:cstheme="minorHAnsi"/>
        </w:rPr>
      </w:pPr>
      <w:r>
        <w:rPr>
          <w:rFonts w:cstheme="minorHAnsi"/>
        </w:rPr>
        <w:t xml:space="preserve">15.1 </w:t>
      </w:r>
      <w:r>
        <w:rPr>
          <w:rFonts w:cstheme="minorHAnsi"/>
        </w:rPr>
        <w:tab/>
      </w:r>
      <w:r w:rsidR="00DC7B0D" w:rsidRPr="00101E1F">
        <w:rPr>
          <w:rFonts w:cstheme="minorHAnsi"/>
        </w:rPr>
        <w:t xml:space="preserve">Employees should be aware that the </w:t>
      </w:r>
      <w:r w:rsidR="009B57F7" w:rsidRPr="00101E1F">
        <w:rPr>
          <w:rFonts w:cstheme="minorHAnsi"/>
        </w:rPr>
        <w:t>Boards</w:t>
      </w:r>
      <w:r w:rsidR="00DC7B0D" w:rsidRPr="00101E1F">
        <w:rPr>
          <w:rFonts w:cstheme="minorHAnsi"/>
        </w:rPr>
        <w:t xml:space="preserve"> </w:t>
      </w:r>
      <w:r w:rsidR="00834884">
        <w:rPr>
          <w:rFonts w:cstheme="minorHAnsi"/>
        </w:rPr>
        <w:t xml:space="preserve">are </w:t>
      </w:r>
      <w:r w:rsidR="00DC7B0D" w:rsidRPr="00101E1F">
        <w:rPr>
          <w:rFonts w:cstheme="minorHAnsi"/>
        </w:rPr>
        <w:t>sympathetic towards genuine illnesses</w:t>
      </w:r>
      <w:r w:rsidR="001752E3">
        <w:rPr>
          <w:rFonts w:cstheme="minorHAnsi"/>
        </w:rPr>
        <w:t xml:space="preserve"> and will support employees</w:t>
      </w:r>
      <w:r w:rsidR="00834884">
        <w:rPr>
          <w:rFonts w:cstheme="minorHAnsi"/>
        </w:rPr>
        <w:t>.</w:t>
      </w:r>
      <w:r w:rsidR="00DC7B0D" w:rsidRPr="00101E1F">
        <w:rPr>
          <w:rFonts w:cstheme="minorHAnsi"/>
        </w:rPr>
        <w:t xml:space="preserve"> </w:t>
      </w:r>
      <w:r w:rsidR="001752E3">
        <w:rPr>
          <w:rFonts w:cstheme="minorHAnsi"/>
        </w:rPr>
        <w:t>However, i</w:t>
      </w:r>
      <w:r w:rsidR="00DC7B0D" w:rsidRPr="00101E1F">
        <w:rPr>
          <w:rFonts w:cstheme="minorHAnsi"/>
        </w:rPr>
        <w:t xml:space="preserve">t is not realistic for the sickness-related absence to continue forever. </w:t>
      </w:r>
    </w:p>
    <w:p w14:paraId="64473740" w14:textId="77777777" w:rsidR="00326A2A" w:rsidRDefault="00326A2A" w:rsidP="00326A2A">
      <w:pPr>
        <w:spacing w:after="0" w:line="240" w:lineRule="auto"/>
        <w:ind w:left="1418" w:hanging="709"/>
        <w:rPr>
          <w:rFonts w:cstheme="minorHAnsi"/>
        </w:rPr>
      </w:pPr>
    </w:p>
    <w:p w14:paraId="52B1313D" w14:textId="72BACDEB" w:rsidR="001752E3" w:rsidRDefault="00326A2A" w:rsidP="00326A2A">
      <w:pPr>
        <w:spacing w:after="0" w:line="240" w:lineRule="auto"/>
        <w:ind w:left="1418" w:hanging="709"/>
        <w:rPr>
          <w:rFonts w:cstheme="minorHAnsi"/>
        </w:rPr>
      </w:pPr>
      <w:r>
        <w:rPr>
          <w:rFonts w:cstheme="minorHAnsi"/>
        </w:rPr>
        <w:t xml:space="preserve">15.2 </w:t>
      </w:r>
      <w:r>
        <w:rPr>
          <w:rFonts w:cstheme="minorHAnsi"/>
        </w:rPr>
        <w:tab/>
      </w:r>
      <w:r w:rsidR="00DC7B0D" w:rsidRPr="00101E1F">
        <w:rPr>
          <w:rFonts w:cstheme="minorHAnsi"/>
        </w:rPr>
        <w:t xml:space="preserve">The </w:t>
      </w:r>
      <w:r w:rsidR="009B57F7" w:rsidRPr="00101E1F">
        <w:rPr>
          <w:rFonts w:cstheme="minorHAnsi"/>
        </w:rPr>
        <w:t>Boards</w:t>
      </w:r>
      <w:r w:rsidR="00DC7B0D" w:rsidRPr="00101E1F">
        <w:rPr>
          <w:rFonts w:cstheme="minorHAnsi"/>
        </w:rPr>
        <w:t xml:space="preserve"> will be eager to get the employee back into the workplace as appropriately and effectively as possible, but the employment may need to be reviewed if this cannot be achieved.</w:t>
      </w:r>
    </w:p>
    <w:p w14:paraId="037AABA2" w14:textId="77777777" w:rsidR="001752E3" w:rsidRDefault="001752E3" w:rsidP="00326A2A">
      <w:pPr>
        <w:spacing w:after="0" w:line="240" w:lineRule="auto"/>
        <w:ind w:left="1418" w:hanging="709"/>
        <w:rPr>
          <w:rFonts w:cstheme="minorHAnsi"/>
        </w:rPr>
      </w:pPr>
    </w:p>
    <w:p w14:paraId="6789F40A" w14:textId="540E4A61" w:rsidR="00DC7B0D" w:rsidRDefault="00326A2A" w:rsidP="00326A2A">
      <w:pPr>
        <w:spacing w:after="0" w:line="240" w:lineRule="auto"/>
        <w:ind w:left="1418" w:hanging="709"/>
        <w:rPr>
          <w:rFonts w:cstheme="minorHAnsi"/>
        </w:rPr>
      </w:pPr>
      <w:r>
        <w:rPr>
          <w:rFonts w:cstheme="minorHAnsi"/>
        </w:rPr>
        <w:t xml:space="preserve">15.3 </w:t>
      </w:r>
      <w:r>
        <w:rPr>
          <w:rFonts w:cstheme="minorHAnsi"/>
        </w:rPr>
        <w:tab/>
      </w:r>
      <w:r w:rsidR="00DC7B0D" w:rsidRPr="00101E1F">
        <w:rPr>
          <w:rFonts w:cstheme="minorHAnsi"/>
        </w:rPr>
        <w:t xml:space="preserve">There will be full consultation with the employee, together with a medical investigation and consideration of redeployment or alternative employment. </w:t>
      </w:r>
    </w:p>
    <w:p w14:paraId="15C9EE30" w14:textId="77777777" w:rsidR="00326A2A" w:rsidRPr="00101E1F" w:rsidRDefault="00326A2A" w:rsidP="00326A2A">
      <w:pPr>
        <w:spacing w:after="0" w:line="240" w:lineRule="auto"/>
        <w:ind w:left="1418" w:hanging="709"/>
        <w:rPr>
          <w:rFonts w:cstheme="minorHAnsi"/>
        </w:rPr>
      </w:pPr>
    </w:p>
    <w:p w14:paraId="44137932" w14:textId="463E658F" w:rsidR="00DC7B0D" w:rsidRPr="00101E1F" w:rsidRDefault="00326A2A" w:rsidP="00326A2A">
      <w:pPr>
        <w:spacing w:after="0" w:line="240" w:lineRule="auto"/>
        <w:ind w:left="1418" w:hanging="709"/>
        <w:rPr>
          <w:rFonts w:cstheme="minorHAnsi"/>
        </w:rPr>
      </w:pPr>
      <w:r>
        <w:rPr>
          <w:rFonts w:cstheme="minorHAnsi"/>
        </w:rPr>
        <w:t>15.4</w:t>
      </w:r>
      <w:r>
        <w:rPr>
          <w:rFonts w:cstheme="minorHAnsi"/>
        </w:rPr>
        <w:tab/>
      </w:r>
      <w:r w:rsidR="00DC7B0D" w:rsidRPr="00101E1F">
        <w:rPr>
          <w:rFonts w:cstheme="minorHAnsi"/>
        </w:rPr>
        <w:t xml:space="preserve">If there is regular or persistent absence due to long term sickness, injuries etc, the situation is unlikely to be able to continue forever. Ultimately, employment may be terminated after full compliance with the </w:t>
      </w:r>
      <w:r w:rsidR="001752E3">
        <w:rPr>
          <w:rFonts w:cstheme="minorHAnsi"/>
        </w:rPr>
        <w:t xml:space="preserve">4 </w:t>
      </w:r>
      <w:r w:rsidR="009B57F7" w:rsidRPr="00101E1F">
        <w:rPr>
          <w:rFonts w:cstheme="minorHAnsi"/>
        </w:rPr>
        <w:t>Boards</w:t>
      </w:r>
      <w:r w:rsidR="00DC7B0D" w:rsidRPr="00101E1F">
        <w:rPr>
          <w:rFonts w:cstheme="minorHAnsi"/>
        </w:rPr>
        <w:t xml:space="preserve">’ termination procedures in these circumstances. See the section below in relation to dismissal for more information on this aspect. </w:t>
      </w:r>
    </w:p>
    <w:p w14:paraId="5A2BCD45" w14:textId="77777777" w:rsidR="00326A2A" w:rsidRDefault="00326A2A" w:rsidP="00326A2A">
      <w:pPr>
        <w:spacing w:after="0" w:line="240" w:lineRule="auto"/>
        <w:ind w:left="1418" w:hanging="709"/>
        <w:rPr>
          <w:rFonts w:cstheme="minorHAnsi"/>
        </w:rPr>
      </w:pPr>
    </w:p>
    <w:p w14:paraId="0E908E86" w14:textId="51BDE1FC" w:rsidR="00DC7B0D" w:rsidRPr="00101E1F" w:rsidRDefault="00326A2A" w:rsidP="00326A2A">
      <w:pPr>
        <w:spacing w:after="0" w:line="240" w:lineRule="auto"/>
        <w:ind w:left="1418" w:hanging="709"/>
        <w:rPr>
          <w:rFonts w:cstheme="minorHAnsi"/>
        </w:rPr>
      </w:pPr>
      <w:r>
        <w:rPr>
          <w:rFonts w:cstheme="minorHAnsi"/>
        </w:rPr>
        <w:t xml:space="preserve">15.5 </w:t>
      </w:r>
      <w:r>
        <w:rPr>
          <w:rFonts w:cstheme="minorHAnsi"/>
        </w:rPr>
        <w:tab/>
      </w:r>
      <w:r w:rsidR="00DC7B0D" w:rsidRPr="00101E1F">
        <w:rPr>
          <w:rFonts w:cstheme="minorHAnsi"/>
        </w:rPr>
        <w:t xml:space="preserve">The </w:t>
      </w:r>
      <w:r w:rsidR="009B57F7" w:rsidRPr="00101E1F">
        <w:rPr>
          <w:rFonts w:cstheme="minorHAnsi"/>
        </w:rPr>
        <w:t>Boards</w:t>
      </w:r>
      <w:r w:rsidR="00DC7B0D" w:rsidRPr="00101E1F">
        <w:rPr>
          <w:rFonts w:cstheme="minorHAnsi"/>
        </w:rPr>
        <w:t xml:space="preserve"> will usually require employees who have been absent for one month or </w:t>
      </w:r>
      <w:r w:rsidR="001752E3" w:rsidRPr="00101E1F">
        <w:rPr>
          <w:rFonts w:cstheme="minorHAnsi"/>
        </w:rPr>
        <w:t>more or</w:t>
      </w:r>
      <w:r w:rsidR="00DC7B0D" w:rsidRPr="00101E1F">
        <w:rPr>
          <w:rFonts w:cstheme="minorHAnsi"/>
        </w:rPr>
        <w:t xml:space="preserve"> </w:t>
      </w:r>
      <w:r w:rsidR="001752E3">
        <w:rPr>
          <w:rFonts w:cstheme="minorHAnsi"/>
        </w:rPr>
        <w:t xml:space="preserve">who </w:t>
      </w:r>
      <w:r w:rsidR="00DC7B0D" w:rsidRPr="00101E1F">
        <w:rPr>
          <w:rFonts w:cstheme="minorHAnsi"/>
        </w:rPr>
        <w:t xml:space="preserve">are expected to be absent for one month or more, to return some or </w:t>
      </w:r>
      <w:proofErr w:type="gramStart"/>
      <w:r w:rsidR="00DC7B0D" w:rsidRPr="00101E1F">
        <w:rPr>
          <w:rFonts w:cstheme="minorHAnsi"/>
        </w:rPr>
        <w:t>all of</w:t>
      </w:r>
      <w:proofErr w:type="gramEnd"/>
      <w:r w:rsidR="00DC7B0D" w:rsidRPr="00101E1F">
        <w:rPr>
          <w:rFonts w:cstheme="minorHAnsi"/>
        </w:rPr>
        <w:t xml:space="preserve"> the </w:t>
      </w:r>
      <w:r w:rsidR="009B57F7" w:rsidRPr="00101E1F">
        <w:rPr>
          <w:rFonts w:cstheme="minorHAnsi"/>
        </w:rPr>
        <w:t>Boards</w:t>
      </w:r>
      <w:r w:rsidR="001752E3">
        <w:rPr>
          <w:rFonts w:cstheme="minorHAnsi"/>
        </w:rPr>
        <w:t>’</w:t>
      </w:r>
      <w:r w:rsidR="00DC7B0D" w:rsidRPr="00101E1F">
        <w:rPr>
          <w:rFonts w:cstheme="minorHAnsi"/>
        </w:rPr>
        <w:t xml:space="preserve"> equipment. This may be requested so that the equipment can be redeployed to other employees. </w:t>
      </w:r>
    </w:p>
    <w:p w14:paraId="35ACE886" w14:textId="77777777" w:rsidR="00326A2A" w:rsidRDefault="00326A2A" w:rsidP="00326A2A">
      <w:pPr>
        <w:spacing w:after="0" w:line="240" w:lineRule="auto"/>
        <w:ind w:left="1418" w:hanging="709"/>
        <w:rPr>
          <w:rFonts w:cstheme="minorHAnsi"/>
        </w:rPr>
      </w:pPr>
    </w:p>
    <w:p w14:paraId="70C41663" w14:textId="2F62115B" w:rsidR="00DC7B0D" w:rsidRPr="00101E1F" w:rsidRDefault="00326A2A" w:rsidP="00326A2A">
      <w:pPr>
        <w:spacing w:after="0" w:line="240" w:lineRule="auto"/>
        <w:ind w:left="1418" w:hanging="709"/>
        <w:rPr>
          <w:rFonts w:cstheme="minorHAnsi"/>
        </w:rPr>
      </w:pPr>
      <w:r>
        <w:rPr>
          <w:rFonts w:cstheme="minorHAnsi"/>
        </w:rPr>
        <w:t xml:space="preserve">15.6 </w:t>
      </w:r>
      <w:r>
        <w:rPr>
          <w:rFonts w:cstheme="minorHAnsi"/>
        </w:rPr>
        <w:tab/>
      </w:r>
      <w:r w:rsidR="00DC7B0D" w:rsidRPr="00101E1F">
        <w:rPr>
          <w:rFonts w:cstheme="minorHAnsi"/>
        </w:rPr>
        <w:t xml:space="preserve">Should a return to work be possible, the </w:t>
      </w:r>
      <w:r w:rsidR="009B57F7" w:rsidRPr="00101E1F">
        <w:rPr>
          <w:rFonts w:cstheme="minorHAnsi"/>
        </w:rPr>
        <w:t>Boards</w:t>
      </w:r>
      <w:r w:rsidR="00DC7B0D" w:rsidRPr="00101E1F">
        <w:rPr>
          <w:rFonts w:cstheme="minorHAnsi"/>
        </w:rPr>
        <w:t xml:space="preserve"> may require the employee’s current fitness to be determined and confirmed by a medical practitioner, of the </w:t>
      </w:r>
      <w:r w:rsidR="009B57F7" w:rsidRPr="00101E1F">
        <w:rPr>
          <w:rFonts w:cstheme="minorHAnsi"/>
        </w:rPr>
        <w:t>Boards</w:t>
      </w:r>
      <w:r w:rsidR="00DC7B0D" w:rsidRPr="00101E1F">
        <w:rPr>
          <w:rFonts w:cstheme="minorHAnsi"/>
        </w:rPr>
        <w:t xml:space="preserve">’ choosing. </w:t>
      </w:r>
    </w:p>
    <w:p w14:paraId="2D9BC362" w14:textId="77777777" w:rsidR="00DC7B0D" w:rsidRPr="00101E1F" w:rsidRDefault="00DC7B0D" w:rsidP="0078674D">
      <w:pPr>
        <w:spacing w:after="0" w:line="240" w:lineRule="auto"/>
        <w:rPr>
          <w:rFonts w:cstheme="minorHAnsi"/>
        </w:rPr>
      </w:pPr>
    </w:p>
    <w:p w14:paraId="4BA36456" w14:textId="45B1EE0C" w:rsidR="00DC7B0D" w:rsidRPr="00101E1F" w:rsidRDefault="009A492E" w:rsidP="0078674D">
      <w:pPr>
        <w:pStyle w:val="Customisabledocumentheading"/>
        <w:rPr>
          <w:rFonts w:asciiTheme="minorHAnsi" w:hAnsiTheme="minorHAnsi" w:cstheme="minorHAnsi"/>
          <w:sz w:val="22"/>
        </w:rPr>
      </w:pPr>
      <w:r>
        <w:rPr>
          <w:rFonts w:asciiTheme="minorHAnsi" w:hAnsiTheme="minorHAnsi" w:cstheme="minorHAnsi"/>
          <w:sz w:val="22"/>
        </w:rPr>
        <w:t xml:space="preserve">16. </w:t>
      </w:r>
      <w:r>
        <w:rPr>
          <w:rFonts w:asciiTheme="minorHAnsi" w:hAnsiTheme="minorHAnsi" w:cstheme="minorHAnsi"/>
          <w:sz w:val="22"/>
        </w:rPr>
        <w:tab/>
      </w:r>
      <w:r w:rsidR="00DC7B0D" w:rsidRPr="00101E1F">
        <w:rPr>
          <w:rFonts w:asciiTheme="minorHAnsi" w:hAnsiTheme="minorHAnsi" w:cstheme="minorHAnsi"/>
          <w:sz w:val="22"/>
        </w:rPr>
        <w:t xml:space="preserve">Updates during sickness </w:t>
      </w:r>
    </w:p>
    <w:p w14:paraId="7731C2C5" w14:textId="77777777" w:rsidR="00326A2A" w:rsidRDefault="00326A2A" w:rsidP="0078674D">
      <w:pPr>
        <w:spacing w:after="0" w:line="240" w:lineRule="auto"/>
        <w:ind w:left="709"/>
        <w:rPr>
          <w:rFonts w:cstheme="minorHAnsi"/>
        </w:rPr>
      </w:pPr>
    </w:p>
    <w:p w14:paraId="66EB34E9" w14:textId="54E73B97" w:rsidR="00DC7B0D" w:rsidRPr="00101E1F" w:rsidRDefault="00326A2A" w:rsidP="00326A2A">
      <w:pPr>
        <w:spacing w:after="0" w:line="240" w:lineRule="auto"/>
        <w:ind w:left="1418" w:hanging="709"/>
        <w:rPr>
          <w:rFonts w:cstheme="minorHAnsi"/>
        </w:rPr>
      </w:pPr>
      <w:r>
        <w:rPr>
          <w:rFonts w:cstheme="minorHAnsi"/>
        </w:rPr>
        <w:t xml:space="preserve">16.1 </w:t>
      </w:r>
      <w:r>
        <w:rPr>
          <w:rFonts w:cstheme="minorHAnsi"/>
        </w:rPr>
        <w:tab/>
      </w:r>
      <w:r w:rsidR="00DC7B0D" w:rsidRPr="00101E1F">
        <w:rPr>
          <w:rFonts w:cstheme="minorHAnsi"/>
        </w:rPr>
        <w:t xml:space="preserve">Employees are expected to keep their line manager </w:t>
      </w:r>
      <w:r w:rsidR="00D94BA6" w:rsidRPr="00101E1F">
        <w:rPr>
          <w:rFonts w:cstheme="minorHAnsi"/>
        </w:rPr>
        <w:t xml:space="preserve">regularly </w:t>
      </w:r>
      <w:r w:rsidR="00DC7B0D" w:rsidRPr="00101E1F">
        <w:rPr>
          <w:rFonts w:cstheme="minorHAnsi"/>
        </w:rPr>
        <w:t xml:space="preserve">updated with their health and expected date of returning to work. </w:t>
      </w:r>
    </w:p>
    <w:p w14:paraId="203A83BA" w14:textId="77777777" w:rsidR="00326A2A" w:rsidRDefault="00326A2A" w:rsidP="00326A2A">
      <w:pPr>
        <w:spacing w:after="0" w:line="240" w:lineRule="auto"/>
        <w:ind w:left="1418" w:hanging="709"/>
        <w:rPr>
          <w:rFonts w:cstheme="minorHAnsi"/>
        </w:rPr>
      </w:pPr>
    </w:p>
    <w:p w14:paraId="6859B059" w14:textId="2A80BAC0" w:rsidR="00DC7B0D" w:rsidRPr="00101E1F" w:rsidRDefault="00326A2A" w:rsidP="00326A2A">
      <w:pPr>
        <w:spacing w:after="0" w:line="240" w:lineRule="auto"/>
        <w:ind w:left="1418" w:hanging="709"/>
        <w:rPr>
          <w:rFonts w:cstheme="minorHAnsi"/>
        </w:rPr>
      </w:pPr>
      <w:r>
        <w:rPr>
          <w:rFonts w:cstheme="minorHAnsi"/>
        </w:rPr>
        <w:t xml:space="preserve">16.2 </w:t>
      </w:r>
      <w:r>
        <w:rPr>
          <w:rFonts w:cstheme="minorHAnsi"/>
        </w:rPr>
        <w:tab/>
      </w:r>
      <w:r w:rsidR="005E0104" w:rsidRPr="00101E1F">
        <w:rPr>
          <w:rFonts w:cstheme="minorHAnsi"/>
        </w:rPr>
        <w:t xml:space="preserve">The </w:t>
      </w:r>
      <w:r w:rsidR="00D94BA6" w:rsidRPr="00101E1F">
        <w:rPr>
          <w:rFonts w:cstheme="minorHAnsi"/>
        </w:rPr>
        <w:t xml:space="preserve">HR </w:t>
      </w:r>
      <w:r w:rsidR="005E0104" w:rsidRPr="00101E1F">
        <w:rPr>
          <w:rFonts w:cstheme="minorHAnsi"/>
        </w:rPr>
        <w:t>Lead</w:t>
      </w:r>
      <w:r w:rsidR="00D94BA6" w:rsidRPr="00101E1F">
        <w:rPr>
          <w:rFonts w:cstheme="minorHAnsi"/>
        </w:rPr>
        <w:t xml:space="preserve"> and </w:t>
      </w:r>
      <w:r w:rsidR="00DC7B0D" w:rsidRPr="00101E1F">
        <w:rPr>
          <w:rFonts w:cstheme="minorHAnsi"/>
        </w:rPr>
        <w:t xml:space="preserve">Line managers will arrange periodic meetings with the employee to discuss the current situation so that </w:t>
      </w:r>
      <w:r w:rsidR="00254EFE">
        <w:rPr>
          <w:rFonts w:cstheme="minorHAnsi"/>
        </w:rPr>
        <w:t>the employer and the employee are</w:t>
      </w:r>
      <w:r w:rsidR="00DC7B0D" w:rsidRPr="00101E1F">
        <w:rPr>
          <w:rFonts w:cstheme="minorHAnsi"/>
        </w:rPr>
        <w:t xml:space="preserve"> kept up to date with developments. </w:t>
      </w:r>
    </w:p>
    <w:p w14:paraId="211BFE13" w14:textId="77777777" w:rsidR="00326A2A" w:rsidRDefault="00326A2A" w:rsidP="00326A2A">
      <w:pPr>
        <w:spacing w:after="0" w:line="240" w:lineRule="auto"/>
        <w:ind w:left="1418" w:hanging="709"/>
        <w:rPr>
          <w:rFonts w:cstheme="minorHAnsi"/>
        </w:rPr>
      </w:pPr>
    </w:p>
    <w:p w14:paraId="5102D0C1" w14:textId="236D35B4" w:rsidR="00DC7B0D" w:rsidRPr="00101E1F" w:rsidRDefault="00326A2A" w:rsidP="00326A2A">
      <w:pPr>
        <w:spacing w:after="0" w:line="240" w:lineRule="auto"/>
        <w:ind w:left="1418" w:hanging="709"/>
        <w:rPr>
          <w:rFonts w:cstheme="minorHAnsi"/>
        </w:rPr>
      </w:pPr>
      <w:r>
        <w:rPr>
          <w:rFonts w:cstheme="minorHAnsi"/>
        </w:rPr>
        <w:t xml:space="preserve">16.3 </w:t>
      </w:r>
      <w:r>
        <w:rPr>
          <w:rFonts w:cstheme="minorHAnsi"/>
        </w:rPr>
        <w:tab/>
      </w:r>
      <w:r w:rsidR="00DC7B0D" w:rsidRPr="00101E1F">
        <w:rPr>
          <w:rFonts w:cstheme="minorHAnsi"/>
        </w:rPr>
        <w:t>This will usually be at the employee’s usual place of work</w:t>
      </w:r>
      <w:r w:rsidR="00254EFE">
        <w:rPr>
          <w:rFonts w:cstheme="minorHAnsi"/>
        </w:rPr>
        <w:t>,</w:t>
      </w:r>
      <w:r w:rsidR="00DC7B0D" w:rsidRPr="00101E1F">
        <w:rPr>
          <w:rFonts w:cstheme="minorHAnsi"/>
        </w:rPr>
        <w:t xml:space="preserve"> but if a home visit is necessary </w:t>
      </w:r>
      <w:r w:rsidR="00254EFE">
        <w:rPr>
          <w:rFonts w:cstheme="minorHAnsi"/>
        </w:rPr>
        <w:t xml:space="preserve">or more appropriate </w:t>
      </w:r>
      <w:r w:rsidR="00DC7B0D" w:rsidRPr="00101E1F">
        <w:rPr>
          <w:rFonts w:cstheme="minorHAnsi"/>
        </w:rPr>
        <w:t xml:space="preserve">due to serious ill health or </w:t>
      </w:r>
      <w:r w:rsidR="00254EFE">
        <w:rPr>
          <w:rFonts w:cstheme="minorHAnsi"/>
        </w:rPr>
        <w:t xml:space="preserve">the employee </w:t>
      </w:r>
      <w:r w:rsidR="00DC7B0D" w:rsidRPr="00101E1F">
        <w:rPr>
          <w:rFonts w:cstheme="minorHAnsi"/>
        </w:rPr>
        <w:t xml:space="preserve">being physically unable to attend work, this can be accommodated. </w:t>
      </w:r>
    </w:p>
    <w:p w14:paraId="740F4B4F" w14:textId="77777777" w:rsidR="00DC7B0D" w:rsidRPr="00101E1F" w:rsidRDefault="00DC7B0D" w:rsidP="0078674D">
      <w:pPr>
        <w:pStyle w:val="Customisabledocumentheading"/>
        <w:ind w:left="709"/>
        <w:rPr>
          <w:rFonts w:asciiTheme="minorHAnsi" w:hAnsiTheme="minorHAnsi" w:cstheme="minorHAnsi"/>
          <w:sz w:val="22"/>
        </w:rPr>
      </w:pPr>
    </w:p>
    <w:p w14:paraId="09C915AE" w14:textId="157D71FB" w:rsidR="00DC7B0D" w:rsidRPr="00101E1F" w:rsidRDefault="009A492E" w:rsidP="0078674D">
      <w:pPr>
        <w:pStyle w:val="Customisabledocumentheading"/>
        <w:rPr>
          <w:rFonts w:asciiTheme="minorHAnsi" w:hAnsiTheme="minorHAnsi" w:cstheme="minorHAnsi"/>
          <w:sz w:val="22"/>
        </w:rPr>
      </w:pPr>
      <w:r>
        <w:rPr>
          <w:rFonts w:asciiTheme="minorHAnsi" w:hAnsiTheme="minorHAnsi" w:cstheme="minorHAnsi"/>
          <w:sz w:val="22"/>
        </w:rPr>
        <w:t xml:space="preserve">17. </w:t>
      </w:r>
      <w:r>
        <w:rPr>
          <w:rFonts w:asciiTheme="minorHAnsi" w:hAnsiTheme="minorHAnsi" w:cstheme="minorHAnsi"/>
          <w:sz w:val="22"/>
        </w:rPr>
        <w:tab/>
      </w:r>
      <w:r w:rsidR="00DC7B0D" w:rsidRPr="00101E1F">
        <w:rPr>
          <w:rFonts w:asciiTheme="minorHAnsi" w:hAnsiTheme="minorHAnsi" w:cstheme="minorHAnsi"/>
          <w:sz w:val="22"/>
        </w:rPr>
        <w:t>Disability</w:t>
      </w:r>
    </w:p>
    <w:p w14:paraId="70FE2F30" w14:textId="77777777" w:rsidR="00326A2A" w:rsidRDefault="00326A2A" w:rsidP="0078674D">
      <w:pPr>
        <w:spacing w:after="0" w:line="240" w:lineRule="auto"/>
        <w:ind w:left="709"/>
        <w:rPr>
          <w:rFonts w:cstheme="minorHAnsi"/>
        </w:rPr>
      </w:pPr>
    </w:p>
    <w:p w14:paraId="025170FB" w14:textId="01687C28" w:rsidR="00DC7B0D" w:rsidRPr="00101E1F" w:rsidRDefault="00326A2A" w:rsidP="00326A2A">
      <w:pPr>
        <w:spacing w:after="0" w:line="240" w:lineRule="auto"/>
        <w:ind w:left="1418" w:hanging="709"/>
        <w:rPr>
          <w:rFonts w:cstheme="minorHAnsi"/>
        </w:rPr>
      </w:pPr>
      <w:r>
        <w:rPr>
          <w:rFonts w:cstheme="minorHAnsi"/>
        </w:rPr>
        <w:t xml:space="preserve">17.1 </w:t>
      </w:r>
      <w:r>
        <w:rPr>
          <w:rFonts w:cstheme="minorHAnsi"/>
        </w:rPr>
        <w:tab/>
      </w:r>
      <w:r w:rsidR="00DC7B0D" w:rsidRPr="00101E1F">
        <w:rPr>
          <w:rFonts w:cstheme="minorHAnsi"/>
        </w:rPr>
        <w:t>The</w:t>
      </w:r>
      <w:r w:rsidR="00254EFE">
        <w:rPr>
          <w:rFonts w:cstheme="minorHAnsi"/>
        </w:rPr>
        <w:t xml:space="preserve"> 4 </w:t>
      </w:r>
      <w:r w:rsidR="00254EFE" w:rsidRPr="00101E1F">
        <w:rPr>
          <w:rFonts w:cstheme="minorHAnsi"/>
        </w:rPr>
        <w:t>Boards</w:t>
      </w:r>
      <w:r w:rsidR="00DC7B0D" w:rsidRPr="00101E1F">
        <w:rPr>
          <w:rFonts w:cstheme="minorHAnsi"/>
        </w:rPr>
        <w:t xml:space="preserve"> ha</w:t>
      </w:r>
      <w:r w:rsidR="00834884">
        <w:rPr>
          <w:rFonts w:cstheme="minorHAnsi"/>
        </w:rPr>
        <w:t>ve</w:t>
      </w:r>
      <w:r w:rsidR="00DC7B0D" w:rsidRPr="00101E1F">
        <w:rPr>
          <w:rFonts w:cstheme="minorHAnsi"/>
        </w:rPr>
        <w:t xml:space="preserve"> a duty to make reasonable adjustments where an employee ha</w:t>
      </w:r>
      <w:r w:rsidR="00834884">
        <w:rPr>
          <w:rFonts w:cstheme="minorHAnsi"/>
        </w:rPr>
        <w:t>s</w:t>
      </w:r>
      <w:r w:rsidR="00DC7B0D" w:rsidRPr="00101E1F">
        <w:rPr>
          <w:rFonts w:cstheme="minorHAnsi"/>
        </w:rPr>
        <w:t xml:space="preserve"> a disability covered by the Equality Act 2010. </w:t>
      </w:r>
    </w:p>
    <w:p w14:paraId="3D508DF3" w14:textId="77777777" w:rsidR="00326A2A" w:rsidRDefault="00326A2A" w:rsidP="00326A2A">
      <w:pPr>
        <w:spacing w:after="0" w:line="240" w:lineRule="auto"/>
        <w:ind w:left="1418" w:hanging="709"/>
        <w:rPr>
          <w:rFonts w:cstheme="minorHAnsi"/>
        </w:rPr>
      </w:pPr>
    </w:p>
    <w:p w14:paraId="77B73081" w14:textId="79B49C4E" w:rsidR="00DC7B0D" w:rsidRPr="00101E1F" w:rsidRDefault="00326A2A" w:rsidP="00326A2A">
      <w:pPr>
        <w:spacing w:after="0" w:line="240" w:lineRule="auto"/>
        <w:ind w:left="1418" w:hanging="709"/>
        <w:rPr>
          <w:rFonts w:cstheme="minorHAnsi"/>
        </w:rPr>
      </w:pPr>
      <w:r>
        <w:rPr>
          <w:rFonts w:cstheme="minorHAnsi"/>
        </w:rPr>
        <w:t xml:space="preserve">17.2 </w:t>
      </w:r>
      <w:r>
        <w:rPr>
          <w:rFonts w:cstheme="minorHAnsi"/>
        </w:rPr>
        <w:tab/>
      </w:r>
      <w:r w:rsidR="00DC7B0D" w:rsidRPr="00101E1F">
        <w:rPr>
          <w:rFonts w:cstheme="minorHAnsi"/>
        </w:rPr>
        <w:t xml:space="preserve">The duty to make reasonable adjustments covers elements such as making changes and adjustments to working hours, existing equipment, provision of different equipment and workplace </w:t>
      </w:r>
      <w:r w:rsidR="00254EFE" w:rsidRPr="00101E1F">
        <w:rPr>
          <w:rFonts w:cstheme="minorHAnsi"/>
        </w:rPr>
        <w:t>practices if</w:t>
      </w:r>
      <w:r w:rsidR="00DC7B0D" w:rsidRPr="00101E1F">
        <w:rPr>
          <w:rFonts w:cstheme="minorHAnsi"/>
        </w:rPr>
        <w:t xml:space="preserve"> the employee is placed at a substantial disadvantage. It may also involve physical changes, such as to the building entrance points, or alterations to the floor plan, furniture etc. </w:t>
      </w:r>
    </w:p>
    <w:p w14:paraId="5C3DA68F" w14:textId="77777777" w:rsidR="00326A2A" w:rsidRDefault="00326A2A" w:rsidP="00326A2A">
      <w:pPr>
        <w:spacing w:after="0" w:line="240" w:lineRule="auto"/>
        <w:ind w:left="1418" w:hanging="709"/>
        <w:rPr>
          <w:rFonts w:cstheme="minorHAnsi"/>
        </w:rPr>
      </w:pPr>
    </w:p>
    <w:p w14:paraId="4CDC3380" w14:textId="632BEC38" w:rsidR="00DC7B0D" w:rsidRPr="00101E1F" w:rsidRDefault="00326A2A" w:rsidP="00326A2A">
      <w:pPr>
        <w:spacing w:after="0" w:line="240" w:lineRule="auto"/>
        <w:ind w:left="1418" w:hanging="709"/>
        <w:rPr>
          <w:rFonts w:cstheme="minorHAnsi"/>
        </w:rPr>
      </w:pPr>
      <w:r>
        <w:rPr>
          <w:rFonts w:cstheme="minorHAnsi"/>
        </w:rPr>
        <w:t xml:space="preserve">17.3 </w:t>
      </w:r>
      <w:r>
        <w:rPr>
          <w:rFonts w:cstheme="minorHAnsi"/>
        </w:rPr>
        <w:tab/>
      </w:r>
      <w:r w:rsidR="00DC7B0D" w:rsidRPr="00101E1F">
        <w:rPr>
          <w:rFonts w:cstheme="minorHAnsi"/>
        </w:rPr>
        <w:t xml:space="preserve">The employee will be consulted fully on these. </w:t>
      </w:r>
    </w:p>
    <w:p w14:paraId="7A6F4F72" w14:textId="77777777" w:rsidR="00326A2A" w:rsidRDefault="00326A2A" w:rsidP="00326A2A">
      <w:pPr>
        <w:spacing w:after="0" w:line="240" w:lineRule="auto"/>
        <w:ind w:left="1418" w:hanging="709"/>
        <w:rPr>
          <w:rFonts w:cstheme="minorHAnsi"/>
        </w:rPr>
      </w:pPr>
    </w:p>
    <w:p w14:paraId="2F88E1FE" w14:textId="2FB08A6A" w:rsidR="00DC7B0D" w:rsidRPr="00101E1F" w:rsidRDefault="00326A2A" w:rsidP="00326A2A">
      <w:pPr>
        <w:spacing w:after="0" w:line="240" w:lineRule="auto"/>
        <w:ind w:left="1418" w:hanging="709"/>
        <w:rPr>
          <w:rFonts w:cstheme="minorHAnsi"/>
        </w:rPr>
      </w:pPr>
      <w:r>
        <w:rPr>
          <w:rFonts w:cstheme="minorHAnsi"/>
        </w:rPr>
        <w:t xml:space="preserve">17.4 </w:t>
      </w:r>
      <w:r>
        <w:rPr>
          <w:rFonts w:cstheme="minorHAnsi"/>
        </w:rPr>
        <w:tab/>
      </w:r>
      <w:r w:rsidR="00DC7B0D" w:rsidRPr="00101E1F">
        <w:rPr>
          <w:rFonts w:cstheme="minorHAnsi"/>
        </w:rPr>
        <w:t>The duty to make the adjustments is ‘reasonable’ so if the suggested adjustment is not viable it will not be made. It may also be the case that no reasonable adjustments are possible to facilitate a return</w:t>
      </w:r>
      <w:r w:rsidR="00254EFE">
        <w:rPr>
          <w:rFonts w:cstheme="minorHAnsi"/>
        </w:rPr>
        <w:t xml:space="preserve"> to work</w:t>
      </w:r>
      <w:r w:rsidR="00DC7B0D" w:rsidRPr="00101E1F">
        <w:rPr>
          <w:rFonts w:cstheme="minorHAnsi"/>
        </w:rPr>
        <w:t xml:space="preserve">. There may be no alternative roles or employment available and if there is no prospect of the employee being able to return to work in the near future, it may be inevitable that a decision to dismiss is the </w:t>
      </w:r>
      <w:r w:rsidR="00254EFE">
        <w:rPr>
          <w:rFonts w:cstheme="minorHAnsi"/>
        </w:rPr>
        <w:t>final</w:t>
      </w:r>
      <w:r w:rsidR="00DC7B0D" w:rsidRPr="00101E1F">
        <w:rPr>
          <w:rFonts w:cstheme="minorHAnsi"/>
        </w:rPr>
        <w:t xml:space="preserve"> and only option. </w:t>
      </w:r>
    </w:p>
    <w:p w14:paraId="31529ECC" w14:textId="77777777" w:rsidR="00DC7B0D" w:rsidRPr="00101E1F" w:rsidRDefault="00DC7B0D" w:rsidP="0078674D">
      <w:pPr>
        <w:pStyle w:val="Customisabledocumentheading"/>
        <w:rPr>
          <w:rFonts w:asciiTheme="minorHAnsi" w:hAnsiTheme="minorHAnsi" w:cstheme="minorHAnsi"/>
          <w:sz w:val="22"/>
        </w:rPr>
      </w:pPr>
    </w:p>
    <w:p w14:paraId="49A2C390" w14:textId="74E82F08" w:rsidR="00DC7B0D" w:rsidRPr="00101E1F" w:rsidRDefault="009A492E" w:rsidP="0078674D">
      <w:pPr>
        <w:pStyle w:val="Customisabledocumentheading"/>
        <w:rPr>
          <w:rFonts w:asciiTheme="minorHAnsi" w:hAnsiTheme="minorHAnsi" w:cstheme="minorHAnsi"/>
          <w:sz w:val="22"/>
        </w:rPr>
      </w:pPr>
      <w:r>
        <w:rPr>
          <w:rFonts w:asciiTheme="minorHAnsi" w:hAnsiTheme="minorHAnsi" w:cstheme="minorHAnsi"/>
          <w:sz w:val="22"/>
        </w:rPr>
        <w:t xml:space="preserve">18. </w:t>
      </w:r>
      <w:r>
        <w:rPr>
          <w:rFonts w:asciiTheme="minorHAnsi" w:hAnsiTheme="minorHAnsi" w:cstheme="minorHAnsi"/>
          <w:sz w:val="22"/>
        </w:rPr>
        <w:tab/>
      </w:r>
      <w:r w:rsidR="00DC7B0D" w:rsidRPr="00101E1F">
        <w:rPr>
          <w:rFonts w:asciiTheme="minorHAnsi" w:hAnsiTheme="minorHAnsi" w:cstheme="minorHAnsi"/>
          <w:sz w:val="22"/>
        </w:rPr>
        <w:t>Dismissal and the right to appeal</w:t>
      </w:r>
    </w:p>
    <w:p w14:paraId="5200A6C0" w14:textId="77777777" w:rsidR="00326A2A" w:rsidRDefault="00326A2A" w:rsidP="0078674D">
      <w:pPr>
        <w:spacing w:after="0" w:line="240" w:lineRule="auto"/>
        <w:ind w:left="709"/>
        <w:rPr>
          <w:rFonts w:cstheme="minorHAnsi"/>
        </w:rPr>
      </w:pPr>
    </w:p>
    <w:p w14:paraId="043541C9" w14:textId="7F20951A" w:rsidR="00DC7B0D" w:rsidRPr="00101E1F" w:rsidRDefault="00326A2A" w:rsidP="00326A2A">
      <w:pPr>
        <w:spacing w:after="0" w:line="240" w:lineRule="auto"/>
        <w:ind w:left="1418" w:hanging="709"/>
        <w:rPr>
          <w:rFonts w:cstheme="minorHAnsi"/>
        </w:rPr>
      </w:pPr>
      <w:r>
        <w:rPr>
          <w:rFonts w:cstheme="minorHAnsi"/>
        </w:rPr>
        <w:t xml:space="preserve">18.1 </w:t>
      </w:r>
      <w:r>
        <w:rPr>
          <w:rFonts w:cstheme="minorHAnsi"/>
        </w:rPr>
        <w:tab/>
      </w:r>
      <w:r w:rsidR="00DC7B0D" w:rsidRPr="00101E1F">
        <w:rPr>
          <w:rFonts w:cstheme="minorHAnsi"/>
        </w:rPr>
        <w:t xml:space="preserve">If long term sickness absence leads to dismissal, the employee will be provided with the reasons for the dismissal in writing. </w:t>
      </w:r>
    </w:p>
    <w:p w14:paraId="7CD414ED" w14:textId="77777777" w:rsidR="00326A2A" w:rsidRDefault="00326A2A" w:rsidP="00326A2A">
      <w:pPr>
        <w:spacing w:after="0" w:line="240" w:lineRule="auto"/>
        <w:ind w:left="1418" w:hanging="709"/>
        <w:rPr>
          <w:rFonts w:cstheme="minorHAnsi"/>
        </w:rPr>
      </w:pPr>
    </w:p>
    <w:p w14:paraId="2B0EEA88" w14:textId="77777777" w:rsidR="00326A2A" w:rsidRDefault="00326A2A" w:rsidP="00326A2A">
      <w:pPr>
        <w:spacing w:after="0" w:line="240" w:lineRule="auto"/>
        <w:ind w:left="1418" w:hanging="709"/>
        <w:rPr>
          <w:rFonts w:cstheme="minorHAnsi"/>
        </w:rPr>
      </w:pPr>
      <w:r>
        <w:rPr>
          <w:rFonts w:cstheme="minorHAnsi"/>
        </w:rPr>
        <w:t xml:space="preserve">18.2 </w:t>
      </w:r>
      <w:r>
        <w:rPr>
          <w:rFonts w:cstheme="minorHAnsi"/>
        </w:rPr>
        <w:tab/>
      </w:r>
      <w:r w:rsidR="00DC7B0D" w:rsidRPr="00101E1F">
        <w:rPr>
          <w:rFonts w:cstheme="minorHAnsi"/>
        </w:rPr>
        <w:t xml:space="preserve">The reasons for dismissal should set out the circumstances that led to the decision to dismiss. </w:t>
      </w:r>
    </w:p>
    <w:p w14:paraId="4AF3EC0C" w14:textId="77777777" w:rsidR="00326A2A" w:rsidRDefault="00326A2A" w:rsidP="00326A2A">
      <w:pPr>
        <w:spacing w:after="0" w:line="240" w:lineRule="auto"/>
        <w:ind w:left="1418" w:hanging="709"/>
        <w:rPr>
          <w:rFonts w:cstheme="minorHAnsi"/>
        </w:rPr>
      </w:pPr>
    </w:p>
    <w:p w14:paraId="706E066A" w14:textId="60BCFBA6" w:rsidR="00DC7B0D" w:rsidRPr="00101E1F" w:rsidRDefault="00326A2A" w:rsidP="00326A2A">
      <w:pPr>
        <w:spacing w:after="0" w:line="240" w:lineRule="auto"/>
        <w:ind w:left="1418" w:hanging="709"/>
        <w:rPr>
          <w:rFonts w:cstheme="minorHAnsi"/>
        </w:rPr>
      </w:pPr>
      <w:r>
        <w:rPr>
          <w:rFonts w:cstheme="minorHAnsi"/>
        </w:rPr>
        <w:t xml:space="preserve">18.3 </w:t>
      </w:r>
      <w:r>
        <w:rPr>
          <w:rFonts w:cstheme="minorHAnsi"/>
        </w:rPr>
        <w:tab/>
      </w:r>
      <w:r w:rsidR="00DC7B0D" w:rsidRPr="00101E1F">
        <w:rPr>
          <w:rFonts w:cstheme="minorHAnsi"/>
        </w:rPr>
        <w:t xml:space="preserve">Employees have the right to appeal the decision and they should do so within five working days, to the </w:t>
      </w:r>
      <w:r w:rsidR="00D94BA6" w:rsidRPr="00101E1F">
        <w:rPr>
          <w:rFonts w:cstheme="minorHAnsi"/>
        </w:rPr>
        <w:t xml:space="preserve">Chief Executive </w:t>
      </w:r>
      <w:r w:rsidR="00254EFE">
        <w:rPr>
          <w:rFonts w:cstheme="minorHAnsi"/>
        </w:rPr>
        <w:t xml:space="preserve">and </w:t>
      </w:r>
      <w:r w:rsidR="00DC7B0D" w:rsidRPr="00101E1F">
        <w:rPr>
          <w:rFonts w:cstheme="minorHAnsi"/>
        </w:rPr>
        <w:t xml:space="preserve">setting out the reasons for their appeal. </w:t>
      </w:r>
    </w:p>
    <w:p w14:paraId="74C0FD51" w14:textId="77777777" w:rsidR="00326A2A" w:rsidRDefault="00326A2A" w:rsidP="00326A2A">
      <w:pPr>
        <w:spacing w:after="0" w:line="240" w:lineRule="auto"/>
        <w:ind w:left="1418" w:hanging="709"/>
        <w:rPr>
          <w:rFonts w:cstheme="minorHAnsi"/>
        </w:rPr>
      </w:pPr>
    </w:p>
    <w:p w14:paraId="0F00BB32" w14:textId="5426732B" w:rsidR="00DC7B0D" w:rsidRPr="00101E1F" w:rsidRDefault="00326A2A" w:rsidP="00326A2A">
      <w:pPr>
        <w:spacing w:after="0" w:line="240" w:lineRule="auto"/>
        <w:ind w:left="1418" w:hanging="709"/>
        <w:rPr>
          <w:rFonts w:cstheme="minorHAnsi"/>
        </w:rPr>
      </w:pPr>
      <w:r>
        <w:rPr>
          <w:rFonts w:cstheme="minorHAnsi"/>
        </w:rPr>
        <w:t>18.4</w:t>
      </w:r>
      <w:r>
        <w:rPr>
          <w:rFonts w:cstheme="minorHAnsi"/>
        </w:rPr>
        <w:tab/>
      </w:r>
      <w:r w:rsidR="00DC7B0D" w:rsidRPr="00101E1F">
        <w:rPr>
          <w:rFonts w:cstheme="minorHAnsi"/>
        </w:rPr>
        <w:t xml:space="preserve">The appeal itself will be dealt with in accordance with the rules on appeals set out in the </w:t>
      </w:r>
      <w:r w:rsidR="00254EFE">
        <w:rPr>
          <w:rFonts w:cstheme="minorHAnsi"/>
        </w:rPr>
        <w:t xml:space="preserve">4 </w:t>
      </w:r>
      <w:r w:rsidR="009B57F7" w:rsidRPr="00101E1F">
        <w:rPr>
          <w:rFonts w:cstheme="minorHAnsi"/>
        </w:rPr>
        <w:t>Boards</w:t>
      </w:r>
      <w:r w:rsidR="00DC7B0D" w:rsidRPr="00101E1F">
        <w:rPr>
          <w:rFonts w:cstheme="minorHAnsi"/>
        </w:rPr>
        <w:t>’</w:t>
      </w:r>
      <w:r w:rsidR="00D94BA6" w:rsidRPr="00101E1F">
        <w:rPr>
          <w:rFonts w:cstheme="minorHAnsi"/>
        </w:rPr>
        <w:t xml:space="preserve"> </w:t>
      </w:r>
      <w:r w:rsidR="00DC7B0D" w:rsidRPr="00101E1F">
        <w:rPr>
          <w:rFonts w:cstheme="minorHAnsi"/>
        </w:rPr>
        <w:t xml:space="preserve">disciplinary process. </w:t>
      </w:r>
    </w:p>
    <w:p w14:paraId="7D19CBFC" w14:textId="77777777" w:rsidR="009A492E" w:rsidRDefault="009A492E" w:rsidP="0078674D">
      <w:pPr>
        <w:pStyle w:val="Customisabledocumentheading"/>
        <w:rPr>
          <w:rFonts w:asciiTheme="minorHAnsi" w:hAnsiTheme="minorHAnsi" w:cstheme="minorHAnsi"/>
          <w:sz w:val="22"/>
        </w:rPr>
      </w:pPr>
    </w:p>
    <w:p w14:paraId="2A1A1BFF" w14:textId="50352687" w:rsidR="00DC7B0D" w:rsidRDefault="009A492E" w:rsidP="00CF1D76">
      <w:pPr>
        <w:pStyle w:val="Customisabledocumentheading"/>
        <w:rPr>
          <w:rFonts w:asciiTheme="minorHAnsi" w:hAnsiTheme="minorHAnsi" w:cstheme="minorHAnsi"/>
          <w:sz w:val="22"/>
        </w:rPr>
      </w:pPr>
      <w:r>
        <w:rPr>
          <w:rFonts w:asciiTheme="minorHAnsi" w:hAnsiTheme="minorHAnsi" w:cstheme="minorHAnsi"/>
          <w:sz w:val="22"/>
        </w:rPr>
        <w:t xml:space="preserve">19. </w:t>
      </w:r>
      <w:r>
        <w:rPr>
          <w:rFonts w:asciiTheme="minorHAnsi" w:hAnsiTheme="minorHAnsi" w:cstheme="minorHAnsi"/>
          <w:sz w:val="22"/>
        </w:rPr>
        <w:tab/>
      </w:r>
      <w:r w:rsidR="00DC7B0D" w:rsidRPr="00101E1F">
        <w:rPr>
          <w:rFonts w:asciiTheme="minorHAnsi" w:hAnsiTheme="minorHAnsi" w:cstheme="minorHAnsi"/>
          <w:sz w:val="22"/>
        </w:rPr>
        <w:t>Payment arrangements and insurance</w:t>
      </w:r>
    </w:p>
    <w:p w14:paraId="2213E92E" w14:textId="77777777" w:rsidR="00326A2A" w:rsidRPr="00326A2A" w:rsidRDefault="00326A2A" w:rsidP="00CF1D76">
      <w:pPr>
        <w:spacing w:after="0" w:line="240" w:lineRule="auto"/>
      </w:pPr>
    </w:p>
    <w:p w14:paraId="46B0CD45" w14:textId="70E53EE8" w:rsidR="00DC7B0D" w:rsidRDefault="009A492E" w:rsidP="00CF1D76">
      <w:pPr>
        <w:pStyle w:val="Customisabledocumentheading"/>
        <w:ind w:firstLine="720"/>
        <w:rPr>
          <w:rFonts w:asciiTheme="minorHAnsi" w:hAnsiTheme="minorHAnsi" w:cstheme="minorHAnsi"/>
          <w:sz w:val="22"/>
        </w:rPr>
      </w:pPr>
      <w:r>
        <w:rPr>
          <w:rFonts w:asciiTheme="minorHAnsi" w:hAnsiTheme="minorHAnsi" w:cstheme="minorHAnsi"/>
          <w:sz w:val="22"/>
        </w:rPr>
        <w:t xml:space="preserve">19.1 </w:t>
      </w:r>
      <w:r>
        <w:rPr>
          <w:rFonts w:asciiTheme="minorHAnsi" w:hAnsiTheme="minorHAnsi" w:cstheme="minorHAnsi"/>
          <w:sz w:val="22"/>
        </w:rPr>
        <w:tab/>
      </w:r>
      <w:r w:rsidR="00DC7B0D" w:rsidRPr="00101E1F">
        <w:rPr>
          <w:rFonts w:asciiTheme="minorHAnsi" w:hAnsiTheme="minorHAnsi" w:cstheme="minorHAnsi"/>
          <w:sz w:val="22"/>
        </w:rPr>
        <w:t>Statutory sick pay (SSP)</w:t>
      </w:r>
    </w:p>
    <w:p w14:paraId="25AB4923" w14:textId="77777777" w:rsidR="00326A2A" w:rsidRPr="00326A2A" w:rsidRDefault="00326A2A" w:rsidP="00CF1D76">
      <w:pPr>
        <w:spacing w:after="0" w:line="240" w:lineRule="auto"/>
      </w:pPr>
    </w:p>
    <w:p w14:paraId="523868A2" w14:textId="621D123C" w:rsidR="00DC7B0D" w:rsidRPr="00101E1F" w:rsidRDefault="00326A2A" w:rsidP="00254EFE">
      <w:pPr>
        <w:spacing w:after="0" w:line="240" w:lineRule="auto"/>
        <w:ind w:left="2127" w:hanging="709"/>
        <w:rPr>
          <w:rFonts w:cstheme="minorHAnsi"/>
        </w:rPr>
      </w:pPr>
      <w:r>
        <w:rPr>
          <w:rFonts w:cstheme="minorHAnsi"/>
        </w:rPr>
        <w:t xml:space="preserve">19.1.1 </w:t>
      </w:r>
      <w:r>
        <w:rPr>
          <w:rFonts w:cstheme="minorHAnsi"/>
        </w:rPr>
        <w:tab/>
      </w:r>
      <w:r w:rsidR="00DC7B0D" w:rsidRPr="00101E1F">
        <w:rPr>
          <w:rFonts w:cstheme="minorHAnsi"/>
        </w:rPr>
        <w:t xml:space="preserve">Employees qualify for SSP on Mondays to Fridays for full time employees and their normal working days for part time employees. SSP payments are made subject to tax and national insurance deductions. </w:t>
      </w:r>
    </w:p>
    <w:p w14:paraId="2464EA7F" w14:textId="77777777" w:rsidR="009A492E" w:rsidRDefault="009A492E" w:rsidP="00326A2A">
      <w:pPr>
        <w:pStyle w:val="Customisabledocumentheading"/>
        <w:ind w:firstLine="720"/>
        <w:rPr>
          <w:rFonts w:asciiTheme="minorHAnsi" w:hAnsiTheme="minorHAnsi" w:cstheme="minorHAnsi"/>
          <w:sz w:val="22"/>
        </w:rPr>
      </w:pPr>
    </w:p>
    <w:p w14:paraId="1D91202A" w14:textId="0817935E" w:rsidR="001B3594" w:rsidRDefault="009A492E" w:rsidP="00326A2A">
      <w:pPr>
        <w:pStyle w:val="Customisabledocumentheading"/>
        <w:ind w:firstLine="720"/>
        <w:rPr>
          <w:rFonts w:asciiTheme="minorHAnsi" w:hAnsiTheme="minorHAnsi" w:cstheme="minorHAnsi"/>
          <w:sz w:val="22"/>
        </w:rPr>
      </w:pPr>
      <w:r>
        <w:rPr>
          <w:rFonts w:asciiTheme="minorHAnsi" w:hAnsiTheme="minorHAnsi" w:cstheme="minorHAnsi"/>
          <w:sz w:val="22"/>
        </w:rPr>
        <w:t xml:space="preserve">19.2 </w:t>
      </w:r>
      <w:r>
        <w:rPr>
          <w:rFonts w:asciiTheme="minorHAnsi" w:hAnsiTheme="minorHAnsi" w:cstheme="minorHAnsi"/>
          <w:sz w:val="22"/>
        </w:rPr>
        <w:tab/>
      </w:r>
      <w:r w:rsidR="005E0104" w:rsidRPr="00101E1F">
        <w:rPr>
          <w:rFonts w:asciiTheme="minorHAnsi" w:hAnsiTheme="minorHAnsi" w:cstheme="minorHAnsi"/>
          <w:sz w:val="22"/>
        </w:rPr>
        <w:t>Sickness and leave allowances in line with - Association of Drainage Authorities</w:t>
      </w:r>
      <w:r w:rsidR="00254EFE">
        <w:rPr>
          <w:rFonts w:asciiTheme="minorHAnsi" w:hAnsiTheme="minorHAnsi" w:cstheme="minorHAnsi"/>
          <w:sz w:val="22"/>
        </w:rPr>
        <w:t>’ White Book</w:t>
      </w:r>
    </w:p>
    <w:p w14:paraId="7A53C74A" w14:textId="77777777" w:rsidR="00326A2A" w:rsidRDefault="00326A2A" w:rsidP="0078674D">
      <w:pPr>
        <w:spacing w:after="0" w:line="240" w:lineRule="auto"/>
        <w:ind w:left="720" w:firstLine="720"/>
        <w:jc w:val="both"/>
        <w:rPr>
          <w:rFonts w:cstheme="minorHAnsi"/>
          <w:b/>
        </w:rPr>
      </w:pPr>
    </w:p>
    <w:p w14:paraId="638BA507" w14:textId="174983D9" w:rsidR="001B3594" w:rsidRPr="00101E1F" w:rsidRDefault="009A492E" w:rsidP="0078674D">
      <w:pPr>
        <w:spacing w:after="0" w:line="240" w:lineRule="auto"/>
        <w:ind w:left="720" w:firstLine="720"/>
        <w:jc w:val="both"/>
        <w:rPr>
          <w:rFonts w:cstheme="minorHAnsi"/>
          <w:b/>
        </w:rPr>
      </w:pPr>
      <w:r>
        <w:rPr>
          <w:rFonts w:cstheme="minorHAnsi"/>
          <w:b/>
        </w:rPr>
        <w:t xml:space="preserve">19.2.1 </w:t>
      </w:r>
      <w:r>
        <w:rPr>
          <w:rFonts w:cstheme="minorHAnsi"/>
          <w:b/>
        </w:rPr>
        <w:tab/>
      </w:r>
      <w:r w:rsidR="001B3594" w:rsidRPr="00101E1F">
        <w:rPr>
          <w:rFonts w:cstheme="minorHAnsi"/>
          <w:b/>
        </w:rPr>
        <w:t xml:space="preserve">Admission to Sick Pay </w:t>
      </w:r>
    </w:p>
    <w:p w14:paraId="613262AC" w14:textId="77777777" w:rsidR="00326A2A" w:rsidRDefault="00326A2A" w:rsidP="0078674D">
      <w:pPr>
        <w:spacing w:after="0" w:line="240" w:lineRule="auto"/>
        <w:ind w:left="1440" w:firstLine="720"/>
        <w:jc w:val="both"/>
        <w:rPr>
          <w:rFonts w:cstheme="minorHAnsi"/>
        </w:rPr>
      </w:pPr>
    </w:p>
    <w:p w14:paraId="7F46D91A" w14:textId="25236657" w:rsidR="001B3594" w:rsidRPr="00101E1F" w:rsidRDefault="00326A2A" w:rsidP="0078674D">
      <w:pPr>
        <w:spacing w:after="0" w:line="240" w:lineRule="auto"/>
        <w:ind w:left="1440" w:firstLine="720"/>
        <w:jc w:val="both"/>
        <w:rPr>
          <w:rFonts w:cstheme="minorHAnsi"/>
        </w:rPr>
      </w:pPr>
      <w:r>
        <w:rPr>
          <w:rFonts w:cstheme="minorHAnsi"/>
        </w:rPr>
        <w:t xml:space="preserve">19.2.1.1 </w:t>
      </w:r>
      <w:r w:rsidR="0061222F" w:rsidRPr="00101E1F">
        <w:rPr>
          <w:rFonts w:cstheme="minorHAnsi"/>
        </w:rPr>
        <w:t xml:space="preserve">Upon employment new employees are eligible for sick pay. </w:t>
      </w:r>
    </w:p>
    <w:p w14:paraId="36BE738C" w14:textId="77777777" w:rsidR="009A492E" w:rsidRDefault="009A492E" w:rsidP="0078674D">
      <w:pPr>
        <w:spacing w:after="0" w:line="240" w:lineRule="auto"/>
        <w:jc w:val="both"/>
        <w:rPr>
          <w:rFonts w:cstheme="minorHAnsi"/>
          <w:b/>
        </w:rPr>
      </w:pPr>
    </w:p>
    <w:p w14:paraId="15E88662" w14:textId="22A83017" w:rsidR="001B3594" w:rsidRPr="00101E1F" w:rsidRDefault="009A492E" w:rsidP="0078674D">
      <w:pPr>
        <w:spacing w:after="0" w:line="240" w:lineRule="auto"/>
        <w:ind w:left="720" w:firstLine="720"/>
        <w:jc w:val="both"/>
        <w:rPr>
          <w:rFonts w:cstheme="minorHAnsi"/>
          <w:b/>
        </w:rPr>
      </w:pPr>
      <w:r>
        <w:rPr>
          <w:rFonts w:cstheme="minorHAnsi"/>
          <w:b/>
        </w:rPr>
        <w:t xml:space="preserve">19.2.2 </w:t>
      </w:r>
      <w:r>
        <w:rPr>
          <w:rFonts w:cstheme="minorHAnsi"/>
          <w:b/>
        </w:rPr>
        <w:tab/>
      </w:r>
      <w:r w:rsidR="001B3594" w:rsidRPr="00101E1F">
        <w:rPr>
          <w:rFonts w:cstheme="minorHAnsi"/>
          <w:b/>
        </w:rPr>
        <w:t>Reckonable Service</w:t>
      </w:r>
    </w:p>
    <w:p w14:paraId="2CCCBC91" w14:textId="77777777" w:rsidR="00326A2A" w:rsidRDefault="00326A2A" w:rsidP="0078674D">
      <w:pPr>
        <w:spacing w:after="0" w:line="240" w:lineRule="auto"/>
        <w:ind w:left="2160"/>
        <w:jc w:val="both"/>
        <w:rPr>
          <w:rFonts w:cstheme="minorHAnsi"/>
        </w:rPr>
      </w:pPr>
    </w:p>
    <w:p w14:paraId="5DCC5715" w14:textId="0B7D2889" w:rsidR="001B3594" w:rsidRPr="00101E1F" w:rsidRDefault="00326A2A" w:rsidP="00326A2A">
      <w:pPr>
        <w:spacing w:after="0" w:line="240" w:lineRule="auto"/>
        <w:ind w:left="2977" w:hanging="817"/>
        <w:jc w:val="both"/>
        <w:rPr>
          <w:rFonts w:cstheme="minorHAnsi"/>
        </w:rPr>
      </w:pPr>
      <w:r>
        <w:rPr>
          <w:rFonts w:cstheme="minorHAnsi"/>
        </w:rPr>
        <w:t xml:space="preserve">19.2.2.1 </w:t>
      </w:r>
      <w:r w:rsidR="001B3594" w:rsidRPr="00101E1F">
        <w:rPr>
          <w:rFonts w:cstheme="minorHAnsi"/>
        </w:rPr>
        <w:t xml:space="preserve">The following shall count as service for the purpose of qualifying for admission and </w:t>
      </w:r>
      <w:r w:rsidR="00702D37" w:rsidRPr="00101E1F">
        <w:rPr>
          <w:rFonts w:cstheme="minorHAnsi"/>
        </w:rPr>
        <w:t xml:space="preserve">entitlement: </w:t>
      </w:r>
    </w:p>
    <w:p w14:paraId="0335A5C9" w14:textId="77777777" w:rsidR="001B3594" w:rsidRPr="00101E1F" w:rsidRDefault="001B3594" w:rsidP="0078674D">
      <w:pPr>
        <w:spacing w:after="0" w:line="240" w:lineRule="auto"/>
        <w:jc w:val="both"/>
        <w:rPr>
          <w:rFonts w:cstheme="minorHAnsi"/>
        </w:rPr>
      </w:pPr>
    </w:p>
    <w:p w14:paraId="1105E297" w14:textId="2522BCF7" w:rsidR="001B3594" w:rsidRPr="009A492E" w:rsidRDefault="001B3594" w:rsidP="00326A2A">
      <w:pPr>
        <w:pStyle w:val="ListParagraph"/>
        <w:numPr>
          <w:ilvl w:val="0"/>
          <w:numId w:val="25"/>
        </w:numPr>
        <w:spacing w:after="0" w:line="240" w:lineRule="auto"/>
        <w:ind w:left="3261"/>
        <w:jc w:val="both"/>
        <w:rPr>
          <w:rFonts w:cstheme="minorHAnsi"/>
        </w:rPr>
      </w:pPr>
      <w:r w:rsidRPr="009A492E">
        <w:rPr>
          <w:rFonts w:cstheme="minorHAnsi"/>
        </w:rPr>
        <w:t>Continuous service, as defined in Section 1</w:t>
      </w:r>
      <w:r w:rsidR="00101E1F" w:rsidRPr="009A492E">
        <w:rPr>
          <w:rFonts w:cstheme="minorHAnsi"/>
        </w:rPr>
        <w:t xml:space="preserve"> of ADA White </w:t>
      </w:r>
      <w:r w:rsidR="00702D37" w:rsidRPr="009A492E">
        <w:rPr>
          <w:rFonts w:cstheme="minorHAnsi"/>
        </w:rPr>
        <w:t>Book.</w:t>
      </w:r>
    </w:p>
    <w:p w14:paraId="40B81471" w14:textId="77777777" w:rsidR="009A492E" w:rsidRPr="00101E1F" w:rsidRDefault="009A492E" w:rsidP="00326A2A">
      <w:pPr>
        <w:spacing w:after="0" w:line="240" w:lineRule="auto"/>
        <w:ind w:left="3261"/>
        <w:jc w:val="both"/>
        <w:rPr>
          <w:rFonts w:cstheme="minorHAnsi"/>
        </w:rPr>
      </w:pPr>
    </w:p>
    <w:p w14:paraId="29D26591" w14:textId="3A3CC137" w:rsidR="001B3594" w:rsidRPr="009A492E" w:rsidRDefault="001B3594" w:rsidP="00326A2A">
      <w:pPr>
        <w:pStyle w:val="ListParagraph"/>
        <w:numPr>
          <w:ilvl w:val="0"/>
          <w:numId w:val="25"/>
        </w:numPr>
        <w:spacing w:after="0" w:line="240" w:lineRule="auto"/>
        <w:ind w:left="3261"/>
        <w:jc w:val="both"/>
        <w:rPr>
          <w:rFonts w:cstheme="minorHAnsi"/>
        </w:rPr>
      </w:pPr>
      <w:r w:rsidRPr="009A492E">
        <w:rPr>
          <w:rFonts w:cstheme="minorHAnsi"/>
        </w:rPr>
        <w:t>Periods of unpaid sickness absence if certified as required by the employer or other unpaid leave of absence so long as the engagement continues.</w:t>
      </w:r>
    </w:p>
    <w:p w14:paraId="078F33B0" w14:textId="77777777" w:rsidR="001B3594" w:rsidRPr="00101E1F" w:rsidRDefault="001B3594" w:rsidP="0078674D">
      <w:pPr>
        <w:spacing w:after="0" w:line="240" w:lineRule="auto"/>
        <w:jc w:val="both"/>
        <w:rPr>
          <w:rFonts w:cstheme="minorHAnsi"/>
        </w:rPr>
      </w:pPr>
    </w:p>
    <w:p w14:paraId="532A79F1" w14:textId="7E18451D" w:rsidR="001B3594" w:rsidRDefault="009A492E" w:rsidP="0078674D">
      <w:pPr>
        <w:spacing w:after="0" w:line="240" w:lineRule="auto"/>
        <w:jc w:val="both"/>
        <w:rPr>
          <w:rFonts w:cstheme="minorHAnsi"/>
          <w:b/>
        </w:rPr>
      </w:pPr>
      <w:r>
        <w:rPr>
          <w:rFonts w:cstheme="minorHAnsi"/>
          <w:b/>
        </w:rPr>
        <w:t xml:space="preserve">20. </w:t>
      </w:r>
      <w:r>
        <w:rPr>
          <w:rFonts w:cstheme="minorHAnsi"/>
          <w:b/>
        </w:rPr>
        <w:tab/>
      </w:r>
      <w:r w:rsidR="001B3594" w:rsidRPr="00101E1F">
        <w:rPr>
          <w:rFonts w:cstheme="minorHAnsi"/>
          <w:b/>
        </w:rPr>
        <w:t>Exclusion from Benefit when Otherwise Gainfully Occupied</w:t>
      </w:r>
    </w:p>
    <w:p w14:paraId="04207295" w14:textId="77777777" w:rsidR="00CF1D76" w:rsidRPr="00101E1F" w:rsidRDefault="00CF1D76" w:rsidP="0078674D">
      <w:pPr>
        <w:spacing w:after="0" w:line="240" w:lineRule="auto"/>
        <w:jc w:val="both"/>
        <w:rPr>
          <w:rFonts w:cstheme="minorHAnsi"/>
          <w:b/>
        </w:rPr>
      </w:pPr>
    </w:p>
    <w:p w14:paraId="1F94E74C" w14:textId="7394F303" w:rsidR="001B3594" w:rsidRPr="00101E1F" w:rsidRDefault="00326A2A" w:rsidP="00326A2A">
      <w:pPr>
        <w:spacing w:after="0" w:line="240" w:lineRule="auto"/>
        <w:ind w:left="1418" w:hanging="709"/>
        <w:rPr>
          <w:rFonts w:cstheme="minorHAnsi"/>
        </w:rPr>
      </w:pPr>
      <w:r>
        <w:rPr>
          <w:rFonts w:cstheme="minorHAnsi"/>
        </w:rPr>
        <w:t xml:space="preserve">20.1 </w:t>
      </w:r>
      <w:r>
        <w:rPr>
          <w:rFonts w:cstheme="minorHAnsi"/>
        </w:rPr>
        <w:tab/>
      </w:r>
      <w:r w:rsidR="001B3594" w:rsidRPr="00101E1F">
        <w:rPr>
          <w:rFonts w:cstheme="minorHAnsi"/>
        </w:rPr>
        <w:t>An Employee who, at any time during any period for which he/she would otherwise be entitled to a sick pay under paragraph 7 of th</w:t>
      </w:r>
      <w:r w:rsidR="0061222F" w:rsidRPr="00101E1F">
        <w:rPr>
          <w:rFonts w:cstheme="minorHAnsi"/>
        </w:rPr>
        <w:t>e ADA White Book</w:t>
      </w:r>
      <w:r w:rsidR="001B3594" w:rsidRPr="00101E1F">
        <w:rPr>
          <w:rFonts w:cstheme="minorHAnsi"/>
        </w:rPr>
        <w:t xml:space="preserve">, is employed in another gainful occupation other than the occupation to which this Sick Pay Scheme applies, shall not be entitlement to payment of sick </w:t>
      </w:r>
      <w:r w:rsidR="00702D37" w:rsidRPr="00101E1F">
        <w:rPr>
          <w:rFonts w:cstheme="minorHAnsi"/>
        </w:rPr>
        <w:t>pay for</w:t>
      </w:r>
      <w:r w:rsidR="001B3594" w:rsidRPr="00101E1F">
        <w:rPr>
          <w:rFonts w:cstheme="minorHAnsi"/>
        </w:rPr>
        <w:t xml:space="preserve"> the period in which he/she is employed in that other occupation.</w:t>
      </w:r>
      <w:r w:rsidR="001B3594" w:rsidRPr="00101E1F">
        <w:rPr>
          <w:rFonts w:cstheme="minorHAnsi"/>
        </w:rPr>
        <w:br/>
      </w:r>
    </w:p>
    <w:p w14:paraId="2E7A12CC" w14:textId="3CBD0C82" w:rsidR="001B3594" w:rsidRPr="00101E1F" w:rsidRDefault="009A492E" w:rsidP="0078674D">
      <w:pPr>
        <w:spacing w:after="0" w:line="240" w:lineRule="auto"/>
        <w:jc w:val="both"/>
        <w:rPr>
          <w:rFonts w:cstheme="minorHAnsi"/>
        </w:rPr>
      </w:pPr>
      <w:r>
        <w:rPr>
          <w:rFonts w:cstheme="minorHAnsi"/>
          <w:b/>
        </w:rPr>
        <w:t xml:space="preserve">21. </w:t>
      </w:r>
      <w:r>
        <w:rPr>
          <w:rFonts w:cstheme="minorHAnsi"/>
          <w:b/>
        </w:rPr>
        <w:tab/>
      </w:r>
      <w:r w:rsidR="001B3594" w:rsidRPr="00101E1F">
        <w:rPr>
          <w:rFonts w:cstheme="minorHAnsi"/>
          <w:b/>
        </w:rPr>
        <w:t>Accident - Third Party Claim</w:t>
      </w:r>
    </w:p>
    <w:p w14:paraId="056F9158" w14:textId="77777777" w:rsidR="00326A2A" w:rsidRDefault="00326A2A" w:rsidP="0078674D">
      <w:pPr>
        <w:pStyle w:val="BodyText"/>
        <w:ind w:left="709"/>
        <w:rPr>
          <w:rFonts w:asciiTheme="minorHAnsi" w:hAnsiTheme="minorHAnsi" w:cstheme="minorHAnsi"/>
          <w:sz w:val="22"/>
          <w:szCs w:val="22"/>
        </w:rPr>
      </w:pPr>
    </w:p>
    <w:p w14:paraId="1C2FDAD4" w14:textId="29B12E4F" w:rsidR="001B3594" w:rsidRPr="00101E1F" w:rsidRDefault="00326A2A" w:rsidP="00326A2A">
      <w:pPr>
        <w:pStyle w:val="BodyText"/>
        <w:tabs>
          <w:tab w:val="clear" w:pos="567"/>
        </w:tabs>
        <w:ind w:left="1418" w:hanging="709"/>
        <w:rPr>
          <w:rFonts w:asciiTheme="minorHAnsi" w:hAnsiTheme="minorHAnsi" w:cstheme="minorHAnsi"/>
          <w:sz w:val="22"/>
          <w:szCs w:val="22"/>
        </w:rPr>
      </w:pPr>
      <w:r>
        <w:rPr>
          <w:rFonts w:asciiTheme="minorHAnsi" w:hAnsiTheme="minorHAnsi" w:cstheme="minorHAnsi"/>
          <w:sz w:val="22"/>
          <w:szCs w:val="22"/>
        </w:rPr>
        <w:t xml:space="preserve">21.1 </w:t>
      </w:r>
      <w:r>
        <w:rPr>
          <w:rFonts w:asciiTheme="minorHAnsi" w:hAnsiTheme="minorHAnsi" w:cstheme="minorHAnsi"/>
          <w:sz w:val="22"/>
          <w:szCs w:val="22"/>
        </w:rPr>
        <w:tab/>
      </w:r>
      <w:r w:rsidR="001B3594" w:rsidRPr="00101E1F">
        <w:rPr>
          <w:rFonts w:asciiTheme="minorHAnsi" w:hAnsiTheme="minorHAnsi" w:cstheme="minorHAnsi"/>
          <w:sz w:val="22"/>
          <w:szCs w:val="22"/>
        </w:rPr>
        <w:t xml:space="preserve">An Employee who is absent as a result of an accident shall not be entitled to any sickness allowance if damages may be receivable from a third party in respect of the accident.  In this event the employer may, having regard to the circumstances of the case, advance to the Employee a sum not exceeding the sickness allowance provided under this Scheme, subject to the Employee undertaking to refund to the employer the total amount of such allowance or the proportion of such allowance equivalent to the amount of the damages received.  Where, in the opinion of the employer or Employee, the proportion of the advance required to be refunded is inequitable, the amount to be refunded shall be determined by mutual agreement; failure to reach agreement shall be dealt with under the local grievance or disputes procedure.  Any period of absence in a case in which a refund of the monies advanced is made in full shall not be recorded for the purposes of this Scheme.  Where, however, the refund is made in part only the employer may, at </w:t>
      </w:r>
      <w:r w:rsidR="00834884">
        <w:rPr>
          <w:rFonts w:asciiTheme="minorHAnsi" w:hAnsiTheme="minorHAnsi" w:cstheme="minorHAnsi"/>
          <w:sz w:val="22"/>
          <w:szCs w:val="22"/>
        </w:rPr>
        <w:t>their</w:t>
      </w:r>
      <w:r w:rsidR="001B3594" w:rsidRPr="00101E1F">
        <w:rPr>
          <w:rFonts w:asciiTheme="minorHAnsi" w:hAnsiTheme="minorHAnsi" w:cstheme="minorHAnsi"/>
          <w:sz w:val="22"/>
          <w:szCs w:val="22"/>
        </w:rPr>
        <w:t xml:space="preserve"> discretion, decide to what extent, if any, the period of absence may be so recorded.</w:t>
      </w:r>
    </w:p>
    <w:p w14:paraId="72EAABC3" w14:textId="77777777" w:rsidR="001B3594" w:rsidRPr="00101E1F" w:rsidRDefault="001B3594" w:rsidP="0078674D">
      <w:pPr>
        <w:spacing w:after="0" w:line="240" w:lineRule="auto"/>
        <w:jc w:val="both"/>
        <w:rPr>
          <w:rFonts w:cstheme="minorHAnsi"/>
        </w:rPr>
      </w:pPr>
    </w:p>
    <w:p w14:paraId="439E06EE" w14:textId="2323BF98" w:rsidR="001B3594" w:rsidRDefault="009A492E" w:rsidP="00786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cstheme="minorHAnsi"/>
          <w:b/>
        </w:rPr>
      </w:pPr>
      <w:r>
        <w:rPr>
          <w:rFonts w:cstheme="minorHAnsi"/>
          <w:b/>
        </w:rPr>
        <w:t xml:space="preserve">22. </w:t>
      </w:r>
      <w:r>
        <w:rPr>
          <w:rFonts w:cstheme="minorHAnsi"/>
          <w:b/>
        </w:rPr>
        <w:tab/>
      </w:r>
      <w:r w:rsidR="001B3594" w:rsidRPr="00101E1F">
        <w:rPr>
          <w:rFonts w:cstheme="minorHAnsi"/>
          <w:b/>
        </w:rPr>
        <w:t>Sick Pay</w:t>
      </w:r>
    </w:p>
    <w:p w14:paraId="2D79DF6B" w14:textId="77777777" w:rsidR="00326A2A" w:rsidRPr="00101E1F" w:rsidRDefault="00326A2A" w:rsidP="00786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cstheme="minorHAnsi"/>
          <w:b/>
        </w:rPr>
      </w:pPr>
    </w:p>
    <w:p w14:paraId="69F3AF9A" w14:textId="783E8578" w:rsidR="001B3594" w:rsidRPr="009A492E" w:rsidRDefault="001B3594" w:rsidP="0078674D">
      <w:pPr>
        <w:pStyle w:val="ListParagraph"/>
        <w:numPr>
          <w:ilvl w:val="0"/>
          <w:numId w:val="2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134"/>
        <w:jc w:val="both"/>
        <w:rPr>
          <w:rFonts w:cstheme="minorHAnsi"/>
        </w:rPr>
      </w:pPr>
      <w:r w:rsidRPr="009A492E">
        <w:rPr>
          <w:rFonts w:cstheme="minorHAnsi"/>
        </w:rPr>
        <w:t>Employees shall be entitled to receive contractual sick pay. Contractual sick pay is inclusive of any SSP that may be due for the same period</w:t>
      </w:r>
      <w:r w:rsidR="00254EFE">
        <w:rPr>
          <w:rFonts w:cstheme="minorHAnsi"/>
        </w:rPr>
        <w:t>.</w:t>
      </w:r>
      <w:r w:rsidRPr="009A492E">
        <w:rPr>
          <w:rFonts w:cstheme="minorHAnsi"/>
        </w:rPr>
        <w:t xml:space="preserve"> </w:t>
      </w:r>
    </w:p>
    <w:p w14:paraId="7B9E1325" w14:textId="377CE45D" w:rsidR="001B3594" w:rsidRDefault="001B3594" w:rsidP="0078674D">
      <w:pPr>
        <w:pStyle w:val="ListParagraph"/>
        <w:numPr>
          <w:ilvl w:val="0"/>
          <w:numId w:val="2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134"/>
        <w:jc w:val="both"/>
        <w:rPr>
          <w:rFonts w:cstheme="minorHAnsi"/>
        </w:rPr>
      </w:pPr>
      <w:r w:rsidRPr="009A492E">
        <w:rPr>
          <w:rFonts w:cstheme="minorHAnsi"/>
        </w:rPr>
        <w:t xml:space="preserve">Contractual sick pay will be paid for any period of </w:t>
      </w:r>
      <w:r w:rsidR="00702D37" w:rsidRPr="009A492E">
        <w:rPr>
          <w:rFonts w:cstheme="minorHAnsi"/>
        </w:rPr>
        <w:t>twenty-four</w:t>
      </w:r>
      <w:r w:rsidRPr="009A492E">
        <w:rPr>
          <w:rFonts w:cstheme="minorHAnsi"/>
        </w:rPr>
        <w:t xml:space="preserve"> consecutive months in accordance with the following scale: </w:t>
      </w:r>
    </w:p>
    <w:p w14:paraId="4D518B1E" w14:textId="77777777" w:rsidR="00326A2A" w:rsidRPr="009A492E" w:rsidRDefault="00326A2A" w:rsidP="00326A2A">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134"/>
        <w:jc w:val="both"/>
        <w:rPr>
          <w:rFonts w:cstheme="minorHAnsi"/>
        </w:rPr>
      </w:pPr>
    </w:p>
    <w:tbl>
      <w:tblPr>
        <w:tblW w:w="6521" w:type="dxa"/>
        <w:jc w:val="center"/>
        <w:tblLook w:val="04A0" w:firstRow="1" w:lastRow="0" w:firstColumn="1" w:lastColumn="0" w:noHBand="0" w:noVBand="1"/>
      </w:tblPr>
      <w:tblGrid>
        <w:gridCol w:w="3402"/>
        <w:gridCol w:w="1560"/>
        <w:gridCol w:w="1559"/>
      </w:tblGrid>
      <w:tr w:rsidR="001B3594" w:rsidRPr="00D45C01" w14:paraId="4389415F" w14:textId="77777777" w:rsidTr="008E0903">
        <w:trPr>
          <w:trHeight w:val="66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7A5172A4" w14:textId="77777777" w:rsidR="001B3594" w:rsidRPr="001D76DA" w:rsidRDefault="001B3594" w:rsidP="0078674D">
            <w:pPr>
              <w:spacing w:after="0" w:line="240" w:lineRule="auto"/>
              <w:jc w:val="center"/>
              <w:rPr>
                <w:rFonts w:cstheme="minorHAnsi"/>
                <w:b/>
                <w:bCs/>
                <w:color w:val="000000"/>
                <w:szCs w:val="26"/>
                <w:lang w:eastAsia="en-GB"/>
              </w:rPr>
            </w:pPr>
            <w:r w:rsidRPr="001D76DA">
              <w:rPr>
                <w:rFonts w:cstheme="minorHAnsi"/>
                <w:b/>
                <w:bCs/>
                <w:color w:val="000000"/>
                <w:szCs w:val="26"/>
                <w:lang w:eastAsia="en-GB"/>
              </w:rPr>
              <w:t xml:space="preserve">Period of Continuous Service </w:t>
            </w:r>
          </w:p>
        </w:tc>
        <w:tc>
          <w:tcPr>
            <w:tcW w:w="3119" w:type="dxa"/>
            <w:gridSpan w:val="2"/>
            <w:tcBorders>
              <w:top w:val="single" w:sz="4" w:space="0" w:color="auto"/>
              <w:left w:val="nil"/>
              <w:bottom w:val="single" w:sz="4" w:space="0" w:color="auto"/>
              <w:right w:val="single" w:sz="4" w:space="0" w:color="auto"/>
            </w:tcBorders>
            <w:shd w:val="clear" w:color="000000" w:fill="D9D9D9"/>
            <w:vAlign w:val="bottom"/>
            <w:hideMark/>
          </w:tcPr>
          <w:p w14:paraId="21A7F5B1" w14:textId="77777777" w:rsidR="001B3594" w:rsidRPr="001D76DA" w:rsidRDefault="001B3594" w:rsidP="0078674D">
            <w:pPr>
              <w:spacing w:after="0" w:line="240" w:lineRule="auto"/>
              <w:jc w:val="center"/>
              <w:rPr>
                <w:rFonts w:cstheme="minorHAnsi"/>
                <w:b/>
                <w:bCs/>
                <w:color w:val="000000"/>
                <w:szCs w:val="26"/>
                <w:lang w:eastAsia="en-GB"/>
              </w:rPr>
            </w:pPr>
            <w:r w:rsidRPr="001D76DA">
              <w:rPr>
                <w:rFonts w:cstheme="minorHAnsi"/>
                <w:b/>
                <w:bCs/>
                <w:color w:val="000000"/>
                <w:szCs w:val="26"/>
                <w:lang w:eastAsia="en-GB"/>
              </w:rPr>
              <w:t>Period of sick pay entitlement in Months</w:t>
            </w:r>
          </w:p>
        </w:tc>
      </w:tr>
      <w:tr w:rsidR="001B3594" w:rsidRPr="00D45C01" w14:paraId="25AD64A3" w14:textId="77777777" w:rsidTr="008E0903">
        <w:trPr>
          <w:trHeight w:val="660"/>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39DAA97" w14:textId="77777777" w:rsidR="001B3594" w:rsidRPr="001D76DA" w:rsidRDefault="001B3594" w:rsidP="0078674D">
            <w:pPr>
              <w:spacing w:after="0" w:line="240" w:lineRule="auto"/>
              <w:rPr>
                <w:rFonts w:cstheme="minorHAnsi"/>
                <w:b/>
                <w:bCs/>
                <w:color w:val="000000"/>
                <w:szCs w:val="26"/>
                <w:lang w:eastAsia="en-GB"/>
              </w:rPr>
            </w:pPr>
          </w:p>
        </w:tc>
        <w:tc>
          <w:tcPr>
            <w:tcW w:w="1560" w:type="dxa"/>
            <w:tcBorders>
              <w:top w:val="nil"/>
              <w:left w:val="nil"/>
              <w:bottom w:val="single" w:sz="4" w:space="0" w:color="auto"/>
              <w:right w:val="single" w:sz="4" w:space="0" w:color="auto"/>
            </w:tcBorders>
            <w:shd w:val="clear" w:color="000000" w:fill="D9D9D9"/>
            <w:vAlign w:val="bottom"/>
            <w:hideMark/>
          </w:tcPr>
          <w:p w14:paraId="52A6047F" w14:textId="77777777" w:rsidR="001B3594" w:rsidRPr="001D76DA" w:rsidRDefault="001B3594" w:rsidP="0078674D">
            <w:pPr>
              <w:spacing w:after="0" w:line="240" w:lineRule="auto"/>
              <w:jc w:val="center"/>
              <w:rPr>
                <w:rFonts w:cstheme="minorHAnsi"/>
                <w:b/>
                <w:bCs/>
                <w:color w:val="000000"/>
                <w:szCs w:val="26"/>
                <w:lang w:eastAsia="en-GB"/>
              </w:rPr>
            </w:pPr>
            <w:r w:rsidRPr="001D76DA">
              <w:rPr>
                <w:rFonts w:cstheme="minorHAnsi"/>
                <w:b/>
                <w:bCs/>
                <w:color w:val="000000"/>
                <w:szCs w:val="26"/>
                <w:lang w:eastAsia="en-GB"/>
              </w:rPr>
              <w:t>Full allowance</w:t>
            </w:r>
          </w:p>
        </w:tc>
        <w:tc>
          <w:tcPr>
            <w:tcW w:w="1559" w:type="dxa"/>
            <w:tcBorders>
              <w:top w:val="nil"/>
              <w:left w:val="nil"/>
              <w:bottom w:val="single" w:sz="4" w:space="0" w:color="auto"/>
              <w:right w:val="single" w:sz="4" w:space="0" w:color="auto"/>
            </w:tcBorders>
            <w:shd w:val="clear" w:color="000000" w:fill="D9D9D9"/>
            <w:vAlign w:val="bottom"/>
            <w:hideMark/>
          </w:tcPr>
          <w:p w14:paraId="46076B55" w14:textId="77777777" w:rsidR="001B3594" w:rsidRPr="001D76DA" w:rsidRDefault="001B3594" w:rsidP="0078674D">
            <w:pPr>
              <w:spacing w:after="0" w:line="240" w:lineRule="auto"/>
              <w:jc w:val="center"/>
              <w:rPr>
                <w:rFonts w:cstheme="minorHAnsi"/>
                <w:b/>
                <w:bCs/>
                <w:color w:val="000000"/>
                <w:szCs w:val="26"/>
                <w:lang w:eastAsia="en-GB"/>
              </w:rPr>
            </w:pPr>
            <w:r w:rsidRPr="001D76DA">
              <w:rPr>
                <w:rFonts w:cstheme="minorHAnsi"/>
                <w:b/>
                <w:bCs/>
                <w:color w:val="000000"/>
                <w:szCs w:val="26"/>
                <w:lang w:eastAsia="en-GB"/>
              </w:rPr>
              <w:t>Half allowance</w:t>
            </w:r>
          </w:p>
        </w:tc>
      </w:tr>
      <w:tr w:rsidR="001B3594" w:rsidRPr="00D45C01" w14:paraId="190EA1CA" w14:textId="77777777" w:rsidTr="008E0903">
        <w:trPr>
          <w:trHeight w:val="33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7FA8301" w14:textId="77777777" w:rsidR="001B3594" w:rsidRPr="001D76DA" w:rsidRDefault="001B3594" w:rsidP="0078674D">
            <w:pPr>
              <w:spacing w:after="0" w:line="240" w:lineRule="auto"/>
              <w:rPr>
                <w:rFonts w:cstheme="minorHAnsi"/>
                <w:color w:val="000000"/>
                <w:szCs w:val="26"/>
                <w:lang w:eastAsia="en-GB"/>
              </w:rPr>
            </w:pPr>
            <w:r w:rsidRPr="001D76DA">
              <w:rPr>
                <w:rFonts w:cstheme="minorHAnsi"/>
                <w:color w:val="000000"/>
                <w:szCs w:val="26"/>
                <w:lang w:eastAsia="en-GB"/>
              </w:rPr>
              <w:t xml:space="preserve">Less than 4 months </w:t>
            </w:r>
          </w:p>
        </w:tc>
        <w:tc>
          <w:tcPr>
            <w:tcW w:w="1560" w:type="dxa"/>
            <w:tcBorders>
              <w:top w:val="nil"/>
              <w:left w:val="nil"/>
              <w:bottom w:val="single" w:sz="4" w:space="0" w:color="auto"/>
              <w:right w:val="single" w:sz="4" w:space="0" w:color="auto"/>
            </w:tcBorders>
            <w:shd w:val="clear" w:color="auto" w:fill="auto"/>
            <w:noWrap/>
            <w:vAlign w:val="bottom"/>
            <w:hideMark/>
          </w:tcPr>
          <w:p w14:paraId="30808346"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1</w:t>
            </w:r>
          </w:p>
        </w:tc>
        <w:tc>
          <w:tcPr>
            <w:tcW w:w="1559" w:type="dxa"/>
            <w:tcBorders>
              <w:top w:val="nil"/>
              <w:left w:val="nil"/>
              <w:bottom w:val="single" w:sz="4" w:space="0" w:color="auto"/>
              <w:right w:val="single" w:sz="4" w:space="0" w:color="auto"/>
            </w:tcBorders>
            <w:shd w:val="clear" w:color="auto" w:fill="auto"/>
            <w:noWrap/>
            <w:vAlign w:val="bottom"/>
            <w:hideMark/>
          </w:tcPr>
          <w:p w14:paraId="4D38D9F6"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0</w:t>
            </w:r>
          </w:p>
        </w:tc>
      </w:tr>
      <w:tr w:rsidR="001B3594" w:rsidRPr="00D45C01" w14:paraId="7DB0633C" w14:textId="77777777" w:rsidTr="008E0903">
        <w:trPr>
          <w:trHeight w:val="33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16179AE" w14:textId="77777777" w:rsidR="001B3594" w:rsidRPr="001D76DA" w:rsidRDefault="001B3594" w:rsidP="0078674D">
            <w:pPr>
              <w:spacing w:after="0" w:line="240" w:lineRule="auto"/>
              <w:rPr>
                <w:rFonts w:cstheme="minorHAnsi"/>
                <w:color w:val="000000"/>
                <w:szCs w:val="26"/>
                <w:lang w:eastAsia="en-GB"/>
              </w:rPr>
            </w:pPr>
            <w:r w:rsidRPr="001D76DA">
              <w:rPr>
                <w:rFonts w:cstheme="minorHAnsi"/>
                <w:color w:val="000000"/>
                <w:szCs w:val="26"/>
                <w:lang w:eastAsia="en-GB"/>
              </w:rPr>
              <w:t>4 months to 1 year</w:t>
            </w:r>
          </w:p>
        </w:tc>
        <w:tc>
          <w:tcPr>
            <w:tcW w:w="1560" w:type="dxa"/>
            <w:tcBorders>
              <w:top w:val="nil"/>
              <w:left w:val="nil"/>
              <w:bottom w:val="single" w:sz="4" w:space="0" w:color="auto"/>
              <w:right w:val="single" w:sz="4" w:space="0" w:color="auto"/>
            </w:tcBorders>
            <w:shd w:val="clear" w:color="auto" w:fill="auto"/>
            <w:noWrap/>
            <w:vAlign w:val="bottom"/>
            <w:hideMark/>
          </w:tcPr>
          <w:p w14:paraId="7385E3FF"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1</w:t>
            </w:r>
          </w:p>
        </w:tc>
        <w:tc>
          <w:tcPr>
            <w:tcW w:w="1559" w:type="dxa"/>
            <w:tcBorders>
              <w:top w:val="nil"/>
              <w:left w:val="nil"/>
              <w:bottom w:val="single" w:sz="4" w:space="0" w:color="auto"/>
              <w:right w:val="single" w:sz="4" w:space="0" w:color="auto"/>
            </w:tcBorders>
            <w:shd w:val="clear" w:color="auto" w:fill="auto"/>
            <w:noWrap/>
            <w:vAlign w:val="bottom"/>
            <w:hideMark/>
          </w:tcPr>
          <w:p w14:paraId="72889B07"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2</w:t>
            </w:r>
          </w:p>
        </w:tc>
      </w:tr>
      <w:tr w:rsidR="001B3594" w:rsidRPr="00D45C01" w14:paraId="7A02C991" w14:textId="77777777" w:rsidTr="008E0903">
        <w:trPr>
          <w:trHeight w:val="33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2DBF333" w14:textId="77777777" w:rsidR="001B3594" w:rsidRPr="001D76DA" w:rsidRDefault="001B3594" w:rsidP="0078674D">
            <w:pPr>
              <w:spacing w:after="0" w:line="240" w:lineRule="auto"/>
              <w:rPr>
                <w:rFonts w:cstheme="minorHAnsi"/>
                <w:color w:val="000000"/>
                <w:szCs w:val="26"/>
                <w:lang w:eastAsia="en-GB"/>
              </w:rPr>
            </w:pPr>
            <w:r w:rsidRPr="001D76DA">
              <w:rPr>
                <w:rFonts w:cstheme="minorHAnsi"/>
                <w:color w:val="000000"/>
                <w:szCs w:val="26"/>
                <w:lang w:eastAsia="en-GB"/>
              </w:rPr>
              <w:t>=1 to 2 years</w:t>
            </w:r>
          </w:p>
        </w:tc>
        <w:tc>
          <w:tcPr>
            <w:tcW w:w="1560" w:type="dxa"/>
            <w:tcBorders>
              <w:top w:val="nil"/>
              <w:left w:val="nil"/>
              <w:bottom w:val="single" w:sz="4" w:space="0" w:color="auto"/>
              <w:right w:val="single" w:sz="4" w:space="0" w:color="auto"/>
            </w:tcBorders>
            <w:shd w:val="clear" w:color="auto" w:fill="auto"/>
            <w:noWrap/>
            <w:vAlign w:val="bottom"/>
            <w:hideMark/>
          </w:tcPr>
          <w:p w14:paraId="7B0DD5D9"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2</w:t>
            </w:r>
          </w:p>
        </w:tc>
        <w:tc>
          <w:tcPr>
            <w:tcW w:w="1559" w:type="dxa"/>
            <w:tcBorders>
              <w:top w:val="nil"/>
              <w:left w:val="nil"/>
              <w:bottom w:val="single" w:sz="4" w:space="0" w:color="auto"/>
              <w:right w:val="single" w:sz="4" w:space="0" w:color="auto"/>
            </w:tcBorders>
            <w:shd w:val="clear" w:color="auto" w:fill="auto"/>
            <w:noWrap/>
            <w:vAlign w:val="bottom"/>
            <w:hideMark/>
          </w:tcPr>
          <w:p w14:paraId="5CD1DC71"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2</w:t>
            </w:r>
          </w:p>
        </w:tc>
      </w:tr>
      <w:tr w:rsidR="001B3594" w:rsidRPr="00D45C01" w14:paraId="43C6BE9D" w14:textId="77777777" w:rsidTr="008E0903">
        <w:trPr>
          <w:trHeight w:val="33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7FBBCCE" w14:textId="77777777" w:rsidR="001B3594" w:rsidRPr="001D76DA" w:rsidRDefault="001B3594" w:rsidP="0078674D">
            <w:pPr>
              <w:spacing w:after="0" w:line="240" w:lineRule="auto"/>
              <w:rPr>
                <w:rFonts w:cstheme="minorHAnsi"/>
                <w:color w:val="000000"/>
                <w:szCs w:val="26"/>
                <w:lang w:eastAsia="en-GB"/>
              </w:rPr>
            </w:pPr>
            <w:r w:rsidRPr="001D76DA">
              <w:rPr>
                <w:rFonts w:cstheme="minorHAnsi"/>
                <w:color w:val="000000"/>
                <w:szCs w:val="26"/>
                <w:lang w:eastAsia="en-GB"/>
              </w:rPr>
              <w:t>2 to 3 years</w:t>
            </w:r>
          </w:p>
        </w:tc>
        <w:tc>
          <w:tcPr>
            <w:tcW w:w="1560" w:type="dxa"/>
            <w:tcBorders>
              <w:top w:val="nil"/>
              <w:left w:val="nil"/>
              <w:bottom w:val="single" w:sz="4" w:space="0" w:color="auto"/>
              <w:right w:val="single" w:sz="4" w:space="0" w:color="auto"/>
            </w:tcBorders>
            <w:shd w:val="clear" w:color="auto" w:fill="auto"/>
            <w:noWrap/>
            <w:vAlign w:val="bottom"/>
            <w:hideMark/>
          </w:tcPr>
          <w:p w14:paraId="6F8711DC"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3</w:t>
            </w:r>
          </w:p>
        </w:tc>
        <w:tc>
          <w:tcPr>
            <w:tcW w:w="1559" w:type="dxa"/>
            <w:tcBorders>
              <w:top w:val="nil"/>
              <w:left w:val="nil"/>
              <w:bottom w:val="single" w:sz="4" w:space="0" w:color="auto"/>
              <w:right w:val="single" w:sz="4" w:space="0" w:color="auto"/>
            </w:tcBorders>
            <w:shd w:val="clear" w:color="auto" w:fill="auto"/>
            <w:noWrap/>
            <w:vAlign w:val="bottom"/>
            <w:hideMark/>
          </w:tcPr>
          <w:p w14:paraId="2BC51BC2"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3</w:t>
            </w:r>
          </w:p>
        </w:tc>
      </w:tr>
      <w:tr w:rsidR="001B3594" w:rsidRPr="00D45C01" w14:paraId="3935D710" w14:textId="77777777" w:rsidTr="008E0903">
        <w:trPr>
          <w:trHeight w:val="33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A8B5E68" w14:textId="77777777" w:rsidR="001B3594" w:rsidRPr="001D76DA" w:rsidRDefault="001B3594" w:rsidP="0078674D">
            <w:pPr>
              <w:spacing w:after="0" w:line="240" w:lineRule="auto"/>
              <w:rPr>
                <w:rFonts w:cstheme="minorHAnsi"/>
                <w:color w:val="000000"/>
                <w:szCs w:val="26"/>
                <w:lang w:eastAsia="en-GB"/>
              </w:rPr>
            </w:pPr>
            <w:r w:rsidRPr="001D76DA">
              <w:rPr>
                <w:rFonts w:cstheme="minorHAnsi"/>
                <w:color w:val="000000"/>
                <w:szCs w:val="26"/>
                <w:lang w:eastAsia="en-GB"/>
              </w:rPr>
              <w:t>3 to 4 years</w:t>
            </w:r>
          </w:p>
        </w:tc>
        <w:tc>
          <w:tcPr>
            <w:tcW w:w="1560" w:type="dxa"/>
            <w:tcBorders>
              <w:top w:val="nil"/>
              <w:left w:val="nil"/>
              <w:bottom w:val="single" w:sz="4" w:space="0" w:color="auto"/>
              <w:right w:val="single" w:sz="4" w:space="0" w:color="auto"/>
            </w:tcBorders>
            <w:shd w:val="clear" w:color="auto" w:fill="auto"/>
            <w:noWrap/>
            <w:vAlign w:val="bottom"/>
            <w:hideMark/>
          </w:tcPr>
          <w:p w14:paraId="0FB19FAA"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4</w:t>
            </w:r>
          </w:p>
        </w:tc>
        <w:tc>
          <w:tcPr>
            <w:tcW w:w="1559" w:type="dxa"/>
            <w:tcBorders>
              <w:top w:val="nil"/>
              <w:left w:val="nil"/>
              <w:bottom w:val="single" w:sz="4" w:space="0" w:color="auto"/>
              <w:right w:val="single" w:sz="4" w:space="0" w:color="auto"/>
            </w:tcBorders>
            <w:shd w:val="clear" w:color="auto" w:fill="auto"/>
            <w:noWrap/>
            <w:vAlign w:val="bottom"/>
            <w:hideMark/>
          </w:tcPr>
          <w:p w14:paraId="2C46F51B"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4</w:t>
            </w:r>
          </w:p>
        </w:tc>
      </w:tr>
      <w:tr w:rsidR="001B3594" w:rsidRPr="00D45C01" w14:paraId="5A336978" w14:textId="77777777" w:rsidTr="008E0903">
        <w:trPr>
          <w:trHeight w:val="330"/>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1885AE0" w14:textId="77777777" w:rsidR="001B3594" w:rsidRPr="001D76DA" w:rsidRDefault="001B3594" w:rsidP="0078674D">
            <w:pPr>
              <w:spacing w:after="0" w:line="240" w:lineRule="auto"/>
              <w:rPr>
                <w:rFonts w:cstheme="minorHAnsi"/>
                <w:color w:val="000000"/>
                <w:szCs w:val="26"/>
                <w:lang w:eastAsia="en-GB"/>
              </w:rPr>
            </w:pPr>
            <w:r w:rsidRPr="001D76DA">
              <w:rPr>
                <w:rFonts w:cstheme="minorHAnsi"/>
                <w:color w:val="000000"/>
                <w:szCs w:val="26"/>
                <w:lang w:eastAsia="en-GB"/>
              </w:rPr>
              <w:t>4 years or more</w:t>
            </w:r>
          </w:p>
        </w:tc>
        <w:tc>
          <w:tcPr>
            <w:tcW w:w="1560" w:type="dxa"/>
            <w:tcBorders>
              <w:top w:val="nil"/>
              <w:left w:val="nil"/>
              <w:bottom w:val="single" w:sz="4" w:space="0" w:color="auto"/>
              <w:right w:val="single" w:sz="4" w:space="0" w:color="auto"/>
            </w:tcBorders>
            <w:shd w:val="clear" w:color="auto" w:fill="auto"/>
            <w:noWrap/>
            <w:vAlign w:val="bottom"/>
            <w:hideMark/>
          </w:tcPr>
          <w:p w14:paraId="471329F4"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6</w:t>
            </w:r>
          </w:p>
        </w:tc>
        <w:tc>
          <w:tcPr>
            <w:tcW w:w="1559" w:type="dxa"/>
            <w:tcBorders>
              <w:top w:val="nil"/>
              <w:left w:val="nil"/>
              <w:bottom w:val="single" w:sz="4" w:space="0" w:color="auto"/>
              <w:right w:val="single" w:sz="4" w:space="0" w:color="auto"/>
            </w:tcBorders>
            <w:shd w:val="clear" w:color="auto" w:fill="auto"/>
            <w:noWrap/>
            <w:vAlign w:val="bottom"/>
            <w:hideMark/>
          </w:tcPr>
          <w:p w14:paraId="453D42AB" w14:textId="77777777" w:rsidR="001B3594" w:rsidRPr="001D76DA" w:rsidRDefault="001B3594" w:rsidP="0078674D">
            <w:pPr>
              <w:spacing w:after="0" w:line="240" w:lineRule="auto"/>
              <w:jc w:val="center"/>
              <w:rPr>
                <w:rFonts w:cstheme="minorHAnsi"/>
                <w:color w:val="000000"/>
                <w:szCs w:val="26"/>
                <w:lang w:eastAsia="en-GB"/>
              </w:rPr>
            </w:pPr>
            <w:r w:rsidRPr="001D76DA">
              <w:rPr>
                <w:rFonts w:cstheme="minorHAnsi"/>
                <w:color w:val="000000"/>
                <w:szCs w:val="26"/>
                <w:lang w:eastAsia="en-GB"/>
              </w:rPr>
              <w:t>6</w:t>
            </w:r>
          </w:p>
        </w:tc>
      </w:tr>
    </w:tbl>
    <w:p w14:paraId="01620826" w14:textId="77777777" w:rsidR="001B3594" w:rsidRPr="001D76DA" w:rsidRDefault="001B3594" w:rsidP="00786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cstheme="minorHAnsi"/>
        </w:rPr>
      </w:pPr>
    </w:p>
    <w:p w14:paraId="19CCD305" w14:textId="57C2108A" w:rsidR="001B3594" w:rsidRDefault="001B3594" w:rsidP="0078674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709"/>
        <w:jc w:val="both"/>
        <w:rPr>
          <w:rFonts w:cstheme="minorHAnsi"/>
        </w:rPr>
      </w:pPr>
      <w:r w:rsidRPr="001D76DA">
        <w:rPr>
          <w:rFonts w:cstheme="minorHAnsi"/>
        </w:rPr>
        <w:t>For the purpose of calculating the period of sick pay entitlement, a month shall be deemed to be 26 days excluding Sundays.</w:t>
      </w:r>
    </w:p>
    <w:p w14:paraId="4B016E26" w14:textId="77777777" w:rsidR="009A492E" w:rsidRPr="001D76DA" w:rsidRDefault="009A492E" w:rsidP="00786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jc w:val="both"/>
        <w:rPr>
          <w:rFonts w:cstheme="minorHAnsi"/>
        </w:rPr>
      </w:pPr>
    </w:p>
    <w:p w14:paraId="54551415" w14:textId="1DC8F7FB" w:rsidR="00C22FE2" w:rsidRPr="009A492E" w:rsidRDefault="001B3594" w:rsidP="0078674D">
      <w:pPr>
        <w:pStyle w:val="ListParagraph"/>
        <w:numPr>
          <w:ilvl w:val="0"/>
          <w:numId w:val="2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1134"/>
        <w:jc w:val="both"/>
        <w:rPr>
          <w:rFonts w:cstheme="minorHAnsi"/>
        </w:rPr>
      </w:pPr>
      <w:r w:rsidRPr="009A492E">
        <w:rPr>
          <w:rFonts w:cstheme="minorHAnsi"/>
        </w:rPr>
        <w:t>A week’s pay for the purposes of calculating contractual sick pay shall include the Employee’s basic pay and any compulsory overtime (guaranteed and non-guaranteed overtime) only averaged over a period of the preceding 12 weeks.  It shall not include any payments for voluntary overtime, allowances, bonuses or otherwise.</w:t>
      </w:r>
      <w:r w:rsidRPr="009A492E" w:rsidDel="008778A5">
        <w:rPr>
          <w:rFonts w:cstheme="minorHAnsi"/>
        </w:rPr>
        <w:t xml:space="preserve"> </w:t>
      </w:r>
      <w:r w:rsidR="00254EFE">
        <w:rPr>
          <w:rFonts w:cstheme="minorHAnsi"/>
        </w:rPr>
        <w:t xml:space="preserve">The 4 Boards do </w:t>
      </w:r>
      <w:proofErr w:type="gramStart"/>
      <w:r w:rsidR="00254EFE">
        <w:rPr>
          <w:rFonts w:cstheme="minorHAnsi"/>
        </w:rPr>
        <w:t>no</w:t>
      </w:r>
      <w:proofErr w:type="gramEnd"/>
      <w:r w:rsidR="00254EFE">
        <w:rPr>
          <w:rFonts w:cstheme="minorHAnsi"/>
        </w:rPr>
        <w:t xml:space="preserve"> currently have compulsory overtime.</w:t>
      </w:r>
    </w:p>
    <w:p w14:paraId="79A75D96" w14:textId="7BFA4EEF" w:rsidR="009A492E" w:rsidRPr="009A492E" w:rsidRDefault="001B3594" w:rsidP="0078674D">
      <w:pPr>
        <w:pStyle w:val="ListParagraph"/>
        <w:numPr>
          <w:ilvl w:val="0"/>
          <w:numId w:val="2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1134"/>
        <w:jc w:val="both"/>
        <w:rPr>
          <w:rFonts w:cstheme="minorHAnsi"/>
        </w:rPr>
      </w:pPr>
      <w:r w:rsidRPr="009A492E">
        <w:rPr>
          <w:rFonts w:cstheme="minorHAnsi"/>
        </w:rPr>
        <w:t xml:space="preserve">Subject to the provisions of paragraph 5 of </w:t>
      </w:r>
      <w:r w:rsidR="00C22FE2" w:rsidRPr="009A492E">
        <w:rPr>
          <w:rFonts w:cstheme="minorHAnsi"/>
        </w:rPr>
        <w:t xml:space="preserve">ADA White Book, </w:t>
      </w:r>
      <w:r w:rsidRPr="009A492E">
        <w:rPr>
          <w:rFonts w:cstheme="minorHAnsi"/>
        </w:rPr>
        <w:t xml:space="preserve">an Employee who for any period is incapable of work due to an industrial accident or disease arising out of and/or in the course of their employment with their employer, and which is not due to </w:t>
      </w:r>
      <w:r w:rsidR="00834884">
        <w:rPr>
          <w:rFonts w:cstheme="minorHAnsi"/>
        </w:rPr>
        <w:t>their</w:t>
      </w:r>
      <w:r w:rsidRPr="009A492E">
        <w:rPr>
          <w:rFonts w:cstheme="minorHAnsi"/>
        </w:rPr>
        <w:t xml:space="preserve"> own negligence or misconduct, shall be entitled to payment of sick pay during that period whether or not they have attained the relevant period of Continuous Service.  Any sick pay paid to an Employee in this regard shall not be </w:t>
      </w:r>
      <w:r w:rsidR="00702D37" w:rsidRPr="009A492E">
        <w:rPr>
          <w:rFonts w:cstheme="minorHAnsi"/>
        </w:rPr>
        <w:t>considered</w:t>
      </w:r>
      <w:r w:rsidRPr="009A492E">
        <w:rPr>
          <w:rFonts w:cstheme="minorHAnsi"/>
        </w:rPr>
        <w:t xml:space="preserve"> for the purposes of sub-paragraph (b) of paragraph 7</w:t>
      </w:r>
      <w:r w:rsidR="00101E1F" w:rsidRPr="009A492E">
        <w:rPr>
          <w:rFonts w:cstheme="minorHAnsi"/>
        </w:rPr>
        <w:t xml:space="preserve"> ADA White Book. </w:t>
      </w:r>
    </w:p>
    <w:p w14:paraId="2F9FB08B" w14:textId="079991ED" w:rsidR="001B3594" w:rsidRPr="009A492E" w:rsidRDefault="001B3594" w:rsidP="0078674D">
      <w:pPr>
        <w:pStyle w:val="ListParagraph"/>
        <w:numPr>
          <w:ilvl w:val="0"/>
          <w:numId w:val="2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1134"/>
        <w:jc w:val="both"/>
        <w:rPr>
          <w:rFonts w:cstheme="minorHAnsi"/>
        </w:rPr>
      </w:pPr>
      <w:r w:rsidRPr="009A492E">
        <w:rPr>
          <w:rFonts w:cstheme="minorHAnsi"/>
        </w:rPr>
        <w:t xml:space="preserve">The employee shall give </w:t>
      </w:r>
      <w:r w:rsidR="00834884">
        <w:rPr>
          <w:rFonts w:cstheme="minorHAnsi"/>
        </w:rPr>
        <w:t>the</w:t>
      </w:r>
      <w:r w:rsidRPr="009A492E">
        <w:rPr>
          <w:rFonts w:cstheme="minorHAnsi"/>
        </w:rPr>
        <w:t xml:space="preserve"> employer such information as the employer may reasonably require </w:t>
      </w:r>
      <w:r w:rsidR="00B21861" w:rsidRPr="009A492E">
        <w:rPr>
          <w:rFonts w:cstheme="minorHAnsi"/>
        </w:rPr>
        <w:t>enabling</w:t>
      </w:r>
      <w:r w:rsidRPr="009A492E">
        <w:rPr>
          <w:rFonts w:cstheme="minorHAnsi"/>
        </w:rPr>
        <w:t xml:space="preserve"> </w:t>
      </w:r>
      <w:r w:rsidR="00834884">
        <w:rPr>
          <w:rFonts w:cstheme="minorHAnsi"/>
        </w:rPr>
        <w:t xml:space="preserve">determination of </w:t>
      </w:r>
      <w:r w:rsidRPr="009A492E">
        <w:rPr>
          <w:rFonts w:cstheme="minorHAnsi"/>
        </w:rPr>
        <w:t>the sum to be paid to the employee.</w:t>
      </w:r>
    </w:p>
    <w:p w14:paraId="65085A97" w14:textId="77777777" w:rsidR="00F608DF" w:rsidRDefault="00F608DF" w:rsidP="00786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jc w:val="both"/>
        <w:rPr>
          <w:rFonts w:cstheme="minorHAnsi"/>
          <w:b/>
        </w:rPr>
      </w:pPr>
    </w:p>
    <w:p w14:paraId="63B685D4" w14:textId="77777777" w:rsidR="00F608DF" w:rsidRDefault="00F608DF" w:rsidP="00786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jc w:val="both"/>
        <w:rPr>
          <w:rFonts w:cstheme="minorHAnsi"/>
          <w:b/>
        </w:rPr>
      </w:pPr>
    </w:p>
    <w:p w14:paraId="0BA12747" w14:textId="48BA0D33" w:rsidR="001B3594" w:rsidRPr="001D76DA" w:rsidRDefault="009A492E" w:rsidP="007867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jc w:val="both"/>
        <w:rPr>
          <w:rFonts w:cstheme="minorHAnsi"/>
          <w:b/>
        </w:rPr>
      </w:pPr>
      <w:r>
        <w:rPr>
          <w:rFonts w:cstheme="minorHAnsi"/>
          <w:b/>
        </w:rPr>
        <w:t xml:space="preserve">23. </w:t>
      </w:r>
      <w:r>
        <w:rPr>
          <w:rFonts w:cstheme="minorHAnsi"/>
          <w:b/>
        </w:rPr>
        <w:tab/>
      </w:r>
      <w:r w:rsidR="001B3594" w:rsidRPr="001D76DA">
        <w:rPr>
          <w:rFonts w:cstheme="minorHAnsi"/>
          <w:b/>
        </w:rPr>
        <w:t>Medical Suspension</w:t>
      </w:r>
    </w:p>
    <w:p w14:paraId="20B84482" w14:textId="77777777" w:rsidR="00326A2A" w:rsidRDefault="00326A2A" w:rsidP="0078674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709"/>
        <w:jc w:val="both"/>
        <w:rPr>
          <w:rFonts w:cstheme="minorHAnsi"/>
        </w:rPr>
      </w:pPr>
    </w:p>
    <w:p w14:paraId="1CDA0DBC" w14:textId="165C2DFD" w:rsidR="001B3594" w:rsidRPr="001D76DA" w:rsidRDefault="00326A2A" w:rsidP="00326A2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1418" w:hanging="709"/>
        <w:jc w:val="both"/>
        <w:rPr>
          <w:rFonts w:cstheme="minorHAnsi"/>
        </w:rPr>
      </w:pPr>
      <w:r>
        <w:rPr>
          <w:rFonts w:cstheme="minorHAnsi"/>
        </w:rPr>
        <w:t xml:space="preserve">23.1 </w:t>
      </w:r>
      <w:r>
        <w:rPr>
          <w:rFonts w:cstheme="minorHAnsi"/>
        </w:rPr>
        <w:tab/>
      </w:r>
      <w:r w:rsidR="001B3594" w:rsidRPr="001D76DA">
        <w:rPr>
          <w:rFonts w:cstheme="minorHAnsi"/>
        </w:rPr>
        <w:t>The provisions of this Section shall not have effect in the case of an Employee who is suspended on medical grounds where the terms of Sections 19 to 22 of the Employment Protection (Consolidation) Act 1978 apply.</w:t>
      </w:r>
    </w:p>
    <w:p w14:paraId="3030F0F2" w14:textId="77777777" w:rsidR="00326A2A" w:rsidRDefault="00326A2A" w:rsidP="00326A2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1418" w:hanging="709"/>
        <w:jc w:val="both"/>
        <w:rPr>
          <w:rFonts w:cstheme="minorHAnsi"/>
        </w:rPr>
      </w:pPr>
    </w:p>
    <w:p w14:paraId="744D9D57" w14:textId="7D870414" w:rsidR="001B3594" w:rsidRPr="001D76DA" w:rsidRDefault="00326A2A" w:rsidP="00326A2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1418" w:hanging="709"/>
        <w:jc w:val="both"/>
        <w:rPr>
          <w:rFonts w:cstheme="minorHAnsi"/>
        </w:rPr>
      </w:pPr>
      <w:r>
        <w:rPr>
          <w:rFonts w:cstheme="minorHAnsi"/>
        </w:rPr>
        <w:t xml:space="preserve">23.2 </w:t>
      </w:r>
      <w:r>
        <w:rPr>
          <w:rFonts w:cstheme="minorHAnsi"/>
        </w:rPr>
        <w:tab/>
      </w:r>
      <w:r w:rsidR="001B3594" w:rsidRPr="001D76DA">
        <w:rPr>
          <w:rFonts w:cstheme="minorHAnsi"/>
        </w:rPr>
        <w:t xml:space="preserve">Having regard to </w:t>
      </w:r>
      <w:r w:rsidR="00254EFE">
        <w:rPr>
          <w:rFonts w:cstheme="minorHAnsi"/>
        </w:rPr>
        <w:t>P</w:t>
      </w:r>
      <w:r w:rsidR="001B3594" w:rsidRPr="001D76DA">
        <w:rPr>
          <w:rFonts w:cstheme="minorHAnsi"/>
        </w:rPr>
        <w:t xml:space="preserve">ublic </w:t>
      </w:r>
      <w:r w:rsidR="00254EFE">
        <w:rPr>
          <w:rFonts w:cstheme="minorHAnsi"/>
        </w:rPr>
        <w:t>H</w:t>
      </w:r>
      <w:r w:rsidR="001B3594" w:rsidRPr="001D76DA">
        <w:rPr>
          <w:rFonts w:cstheme="minorHAnsi"/>
        </w:rPr>
        <w:t>ealth and the nature of the work</w:t>
      </w:r>
      <w:r w:rsidR="00C22FE2">
        <w:rPr>
          <w:rFonts w:cstheme="minorHAnsi"/>
        </w:rPr>
        <w:t xml:space="preserve"> is paramount to Witham and Humber Drainage Board</w:t>
      </w:r>
      <w:r w:rsidR="00254EFE">
        <w:rPr>
          <w:rFonts w:cstheme="minorHAnsi"/>
        </w:rPr>
        <w:t>s</w:t>
      </w:r>
      <w:r w:rsidR="00C22FE2">
        <w:rPr>
          <w:rFonts w:cstheme="minorHAnsi"/>
        </w:rPr>
        <w:t>.  A</w:t>
      </w:r>
      <w:r w:rsidR="001B3594" w:rsidRPr="001D76DA">
        <w:rPr>
          <w:rFonts w:cstheme="minorHAnsi"/>
        </w:rPr>
        <w:t xml:space="preserve">n Employee who is required by the employer, or on medical advice, to absent </w:t>
      </w:r>
      <w:r w:rsidR="00423C43">
        <w:rPr>
          <w:rFonts w:cstheme="minorHAnsi"/>
        </w:rPr>
        <w:t>themselves</w:t>
      </w:r>
      <w:r w:rsidR="001B3594" w:rsidRPr="001D76DA">
        <w:rPr>
          <w:rFonts w:cstheme="minorHAnsi"/>
        </w:rPr>
        <w:t xml:space="preserve"> from duty following contact with a case of notifiable disease</w:t>
      </w:r>
      <w:r w:rsidR="00C22FE2">
        <w:rPr>
          <w:rFonts w:cstheme="minorHAnsi"/>
        </w:rPr>
        <w:t xml:space="preserve"> </w:t>
      </w:r>
      <w:r w:rsidR="001B3594" w:rsidRPr="001D76DA">
        <w:rPr>
          <w:rFonts w:cstheme="minorHAnsi"/>
        </w:rPr>
        <w:t xml:space="preserve">shall be regarded as </w:t>
      </w:r>
      <w:r w:rsidR="00254EFE">
        <w:rPr>
          <w:rFonts w:cstheme="minorHAnsi"/>
        </w:rPr>
        <w:t xml:space="preserve">taking a period of </w:t>
      </w:r>
      <w:r w:rsidR="001B3594" w:rsidRPr="001D76DA">
        <w:rPr>
          <w:rFonts w:cstheme="minorHAnsi"/>
        </w:rPr>
        <w:t>special leave with pay</w:t>
      </w:r>
      <w:r w:rsidR="00254EFE">
        <w:rPr>
          <w:rFonts w:cstheme="minorHAnsi"/>
        </w:rPr>
        <w:t xml:space="preserve">, </w:t>
      </w:r>
      <w:r w:rsidR="001B3594" w:rsidRPr="001D76DA">
        <w:rPr>
          <w:rFonts w:cstheme="minorHAnsi"/>
        </w:rPr>
        <w:t>provided that it shall be inclusive of any Statutory Sick Pay that is payable during such absence.</w:t>
      </w:r>
    </w:p>
    <w:p w14:paraId="2E46D77D" w14:textId="77777777" w:rsidR="00326A2A" w:rsidRDefault="00326A2A" w:rsidP="00326A2A">
      <w:pPr>
        <w:spacing w:after="0" w:line="240" w:lineRule="auto"/>
        <w:ind w:left="1418" w:hanging="709"/>
        <w:rPr>
          <w:rFonts w:cstheme="minorHAnsi"/>
        </w:rPr>
      </w:pPr>
    </w:p>
    <w:p w14:paraId="70024575" w14:textId="7ECE9E3F" w:rsidR="00DC7B0D" w:rsidRPr="001D76DA" w:rsidRDefault="00326A2A" w:rsidP="00326A2A">
      <w:pPr>
        <w:spacing w:after="0" w:line="240" w:lineRule="auto"/>
        <w:ind w:left="1418" w:hanging="709"/>
        <w:rPr>
          <w:rFonts w:cstheme="minorHAnsi"/>
        </w:rPr>
      </w:pPr>
      <w:r>
        <w:rPr>
          <w:rFonts w:cstheme="minorHAnsi"/>
        </w:rPr>
        <w:t xml:space="preserve">23.3 </w:t>
      </w:r>
      <w:r>
        <w:rPr>
          <w:rFonts w:cstheme="minorHAnsi"/>
        </w:rPr>
        <w:tab/>
      </w:r>
      <w:r w:rsidR="00423C43">
        <w:rPr>
          <w:rFonts w:cstheme="minorHAnsi"/>
        </w:rPr>
        <w:t>P</w:t>
      </w:r>
      <w:r w:rsidR="00DC7B0D" w:rsidRPr="001D76DA">
        <w:rPr>
          <w:rFonts w:cstheme="minorHAnsi"/>
        </w:rPr>
        <w:t xml:space="preserve">ayments are at the discretion of </w:t>
      </w:r>
      <w:r w:rsidR="00423C43">
        <w:rPr>
          <w:rFonts w:cstheme="minorHAnsi"/>
        </w:rPr>
        <w:t>the</w:t>
      </w:r>
      <w:r w:rsidR="00DC7B0D" w:rsidRPr="001D76DA">
        <w:rPr>
          <w:rFonts w:cstheme="minorHAnsi"/>
        </w:rPr>
        <w:t xml:space="preserve"> </w:t>
      </w:r>
      <w:r w:rsidR="0061222F">
        <w:rPr>
          <w:rFonts w:cstheme="minorHAnsi"/>
        </w:rPr>
        <w:t>Chief Executive</w:t>
      </w:r>
      <w:r w:rsidR="00DC7B0D" w:rsidRPr="001D76DA">
        <w:rPr>
          <w:rFonts w:cstheme="minorHAnsi"/>
        </w:rPr>
        <w:t xml:space="preserve">. </w:t>
      </w:r>
    </w:p>
    <w:p w14:paraId="222F7DC3" w14:textId="77777777" w:rsidR="00DC7B0D" w:rsidRPr="001D76DA" w:rsidRDefault="00DC7B0D" w:rsidP="0078674D">
      <w:pPr>
        <w:spacing w:after="0" w:line="240" w:lineRule="auto"/>
        <w:ind w:left="709"/>
        <w:rPr>
          <w:rFonts w:cstheme="minorHAnsi"/>
        </w:rPr>
      </w:pPr>
    </w:p>
    <w:p w14:paraId="62C92CBB" w14:textId="77777777" w:rsidR="001D76DA" w:rsidRPr="001D76DA" w:rsidRDefault="001D76DA" w:rsidP="0078674D">
      <w:pPr>
        <w:spacing w:after="0" w:line="240" w:lineRule="auto"/>
        <w:ind w:left="709"/>
        <w:rPr>
          <w:rFonts w:cstheme="minorHAnsi"/>
        </w:rPr>
      </w:pPr>
    </w:p>
    <w:sectPr w:rsidR="001D76DA" w:rsidRPr="001D76DA" w:rsidSect="008B6641">
      <w:headerReference w:type="default" r:id="rId15"/>
      <w:footerReference w:type="even" r:id="rId16"/>
      <w:footerReference w:type="defaul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2069A" w14:textId="77777777" w:rsidR="00EC0DBC" w:rsidRDefault="00EC0DBC" w:rsidP="008B6641">
      <w:pPr>
        <w:spacing w:after="0" w:line="240" w:lineRule="auto"/>
      </w:pPr>
      <w:r>
        <w:separator/>
      </w:r>
    </w:p>
  </w:endnote>
  <w:endnote w:type="continuationSeparator" w:id="0">
    <w:p w14:paraId="6154AAD4" w14:textId="77777777" w:rsidR="00EC0DBC" w:rsidRDefault="00EC0DBC"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7206850"/>
      <w:docPartObj>
        <w:docPartGallery w:val="Page Numbers (Bottom of Page)"/>
        <w:docPartUnique/>
      </w:docPartObj>
    </w:sdtPr>
    <w:sdtEndPr>
      <w:rPr>
        <w:rStyle w:val="PageNumber"/>
      </w:rPr>
    </w:sdtEndPr>
    <w:sdtContent>
      <w:p w14:paraId="47233243" w14:textId="7B6FDBE6" w:rsidR="00CF17E6" w:rsidRDefault="00CF17E6" w:rsidP="008E09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68118" w14:textId="77777777" w:rsidR="00CF17E6" w:rsidRDefault="00CF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1178354"/>
      <w:docPartObj>
        <w:docPartGallery w:val="Page Numbers (Bottom of Page)"/>
        <w:docPartUnique/>
      </w:docPartObj>
    </w:sdtPr>
    <w:sdtEndPr>
      <w:rPr>
        <w:rStyle w:val="PageNumber"/>
      </w:rPr>
    </w:sdtEndPr>
    <w:sdtContent>
      <w:p w14:paraId="223E087C" w14:textId="683534CE" w:rsidR="00CF17E6" w:rsidRDefault="00CF17E6" w:rsidP="008E09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C9EAB6" w14:textId="77777777" w:rsidR="00CF17E6" w:rsidRDefault="00CF1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CB96C" w14:textId="77777777" w:rsidR="00EC0DBC" w:rsidRDefault="00EC0DBC" w:rsidP="008B6641">
      <w:pPr>
        <w:spacing w:after="0" w:line="240" w:lineRule="auto"/>
      </w:pPr>
      <w:r>
        <w:separator/>
      </w:r>
    </w:p>
  </w:footnote>
  <w:footnote w:type="continuationSeparator" w:id="0">
    <w:p w14:paraId="0F609A2A" w14:textId="77777777" w:rsidR="00EC0DBC" w:rsidRDefault="00EC0DBC"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FDDB" w14:textId="1EED26F7" w:rsidR="00CF17E6" w:rsidRPr="006F023F" w:rsidRDefault="00EC0DBC" w:rsidP="00F95C99">
    <w:pPr>
      <w:pStyle w:val="Header"/>
      <w:jc w:val="center"/>
      <w:rPr>
        <w:sz w:val="20"/>
        <w:szCs w:val="20"/>
      </w:rPr>
    </w:pPr>
    <w:sdt>
      <w:sdtPr>
        <w:rPr>
          <w:sz w:val="20"/>
          <w:szCs w:val="20"/>
        </w:rPr>
        <w:id w:val="832340995"/>
        <w:docPartObj>
          <w:docPartGallery w:val="Watermarks"/>
          <w:docPartUnique/>
        </w:docPartObj>
      </w:sdtPr>
      <w:sdtEndPr/>
      <w:sdtContent>
        <w:r>
          <w:rPr>
            <w:noProof/>
            <w:sz w:val="20"/>
            <w:szCs w:val="20"/>
          </w:rPr>
          <w:pict w14:anchorId="153A9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CF17E6">
      <w:rPr>
        <w:sz w:val="20"/>
        <w:szCs w:val="20"/>
      </w:rPr>
      <w:t>WITHAM AND HUMBER DRAINAGE BOARDS</w:t>
    </w:r>
  </w:p>
  <w:p w14:paraId="6F8595BE" w14:textId="77777777" w:rsidR="00CF17E6" w:rsidRDefault="00CF17E6" w:rsidP="00F95C99">
    <w:pPr>
      <w:pStyle w:val="Header"/>
      <w:jc w:val="center"/>
    </w:pPr>
  </w:p>
  <w:p w14:paraId="72CE9C65" w14:textId="77777777" w:rsidR="00CF17E6" w:rsidRDefault="00CF17E6"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3229848F" w14:textId="77777777" w:rsidR="00CF17E6" w:rsidRDefault="00CF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53F15"/>
    <w:multiLevelType w:val="hybridMultilevel"/>
    <w:tmpl w:val="9B36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C007F"/>
    <w:multiLevelType w:val="hybridMultilevel"/>
    <w:tmpl w:val="596255F0"/>
    <w:lvl w:ilvl="0" w:tplc="18327BE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D5ECA"/>
    <w:multiLevelType w:val="multilevel"/>
    <w:tmpl w:val="4E6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53F6"/>
    <w:multiLevelType w:val="multilevel"/>
    <w:tmpl w:val="7D82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97724"/>
    <w:multiLevelType w:val="hybridMultilevel"/>
    <w:tmpl w:val="D640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D31B3"/>
    <w:multiLevelType w:val="hybridMultilevel"/>
    <w:tmpl w:val="A4B6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C53C4"/>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94C9F"/>
    <w:multiLevelType w:val="multilevel"/>
    <w:tmpl w:val="4A6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17AED"/>
    <w:multiLevelType w:val="hybridMultilevel"/>
    <w:tmpl w:val="F29C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83297"/>
    <w:multiLevelType w:val="multilevel"/>
    <w:tmpl w:val="28EC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D599D"/>
    <w:multiLevelType w:val="hybridMultilevel"/>
    <w:tmpl w:val="2AAA04BA"/>
    <w:lvl w:ilvl="0" w:tplc="18327BEE">
      <w:start w:val="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8A7588"/>
    <w:multiLevelType w:val="hybridMultilevel"/>
    <w:tmpl w:val="83E8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45D9D"/>
    <w:multiLevelType w:val="hybridMultilevel"/>
    <w:tmpl w:val="30D8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E45F4"/>
    <w:multiLevelType w:val="hybridMultilevel"/>
    <w:tmpl w:val="B9C6939A"/>
    <w:lvl w:ilvl="0" w:tplc="08090001">
      <w:start w:val="1"/>
      <w:numFmt w:val="bullet"/>
      <w:lvlText w:val=""/>
      <w:lvlJc w:val="left"/>
      <w:pPr>
        <w:tabs>
          <w:tab w:val="num" w:pos="1080"/>
        </w:tabs>
        <w:ind w:left="108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B16BDB"/>
    <w:multiLevelType w:val="multilevel"/>
    <w:tmpl w:val="1230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5181B"/>
    <w:multiLevelType w:val="multilevel"/>
    <w:tmpl w:val="FCE6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F01A8"/>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67BDD"/>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01F64"/>
    <w:multiLevelType w:val="hybridMultilevel"/>
    <w:tmpl w:val="11124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11EE0"/>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4B6EF3"/>
    <w:multiLevelType w:val="multilevel"/>
    <w:tmpl w:val="8326B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A1400"/>
    <w:multiLevelType w:val="hybridMultilevel"/>
    <w:tmpl w:val="F942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4017B"/>
    <w:multiLevelType w:val="hybridMultilevel"/>
    <w:tmpl w:val="E708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E79D7"/>
    <w:multiLevelType w:val="hybridMultilevel"/>
    <w:tmpl w:val="0DE2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468FB"/>
    <w:multiLevelType w:val="multilevel"/>
    <w:tmpl w:val="892E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1663E"/>
    <w:multiLevelType w:val="hybridMultilevel"/>
    <w:tmpl w:val="59C2D216"/>
    <w:lvl w:ilvl="0" w:tplc="CD9207FA">
      <w:start w:val="10"/>
      <w:numFmt w:val="bullet"/>
      <w:lvlText w:val="-"/>
      <w:lvlJc w:val="left"/>
      <w:pPr>
        <w:ind w:left="1520" w:hanging="44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DC39B4"/>
    <w:multiLevelType w:val="hybridMultilevel"/>
    <w:tmpl w:val="BD48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9"/>
  </w:num>
  <w:num w:numId="5">
    <w:abstractNumId w:val="2"/>
  </w:num>
  <w:num w:numId="6">
    <w:abstractNumId w:val="14"/>
  </w:num>
  <w:num w:numId="7">
    <w:abstractNumId w:val="3"/>
  </w:num>
  <w:num w:numId="8">
    <w:abstractNumId w:val="24"/>
  </w:num>
  <w:num w:numId="9">
    <w:abstractNumId w:val="16"/>
  </w:num>
  <w:num w:numId="10">
    <w:abstractNumId w:val="7"/>
  </w:num>
  <w:num w:numId="11">
    <w:abstractNumId w:val="1"/>
  </w:num>
  <w:num w:numId="12">
    <w:abstractNumId w:val="19"/>
  </w:num>
  <w:num w:numId="13">
    <w:abstractNumId w:val="25"/>
  </w:num>
  <w:num w:numId="14">
    <w:abstractNumId w:val="17"/>
  </w:num>
  <w:num w:numId="15">
    <w:abstractNumId w:val="6"/>
  </w:num>
  <w:num w:numId="16">
    <w:abstractNumId w:val="20"/>
  </w:num>
  <w:num w:numId="17">
    <w:abstractNumId w:val="10"/>
  </w:num>
  <w:num w:numId="18">
    <w:abstractNumId w:val="8"/>
  </w:num>
  <w:num w:numId="19">
    <w:abstractNumId w:val="21"/>
  </w:num>
  <w:num w:numId="20">
    <w:abstractNumId w:val="23"/>
  </w:num>
  <w:num w:numId="21">
    <w:abstractNumId w:val="26"/>
  </w:num>
  <w:num w:numId="22">
    <w:abstractNumId w:val="0"/>
  </w:num>
  <w:num w:numId="23">
    <w:abstractNumId w:val="12"/>
  </w:num>
  <w:num w:numId="24">
    <w:abstractNumId w:val="18"/>
  </w:num>
  <w:num w:numId="25">
    <w:abstractNumId w:val="22"/>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05AD7"/>
    <w:rsid w:val="00027A30"/>
    <w:rsid w:val="000411EA"/>
    <w:rsid w:val="00045D3F"/>
    <w:rsid w:val="00101B79"/>
    <w:rsid w:val="00101E1F"/>
    <w:rsid w:val="00114C64"/>
    <w:rsid w:val="001227DE"/>
    <w:rsid w:val="001742F0"/>
    <w:rsid w:val="001752E3"/>
    <w:rsid w:val="001807C0"/>
    <w:rsid w:val="0018398C"/>
    <w:rsid w:val="001B3594"/>
    <w:rsid w:val="001D76DA"/>
    <w:rsid w:val="00224D22"/>
    <w:rsid w:val="00254EFE"/>
    <w:rsid w:val="00326A2A"/>
    <w:rsid w:val="00372A34"/>
    <w:rsid w:val="0039152E"/>
    <w:rsid w:val="003C54C6"/>
    <w:rsid w:val="004008EC"/>
    <w:rsid w:val="004224E1"/>
    <w:rsid w:val="00423C43"/>
    <w:rsid w:val="00477D2B"/>
    <w:rsid w:val="004A3F97"/>
    <w:rsid w:val="00524E31"/>
    <w:rsid w:val="00557CFA"/>
    <w:rsid w:val="0056588E"/>
    <w:rsid w:val="005754BE"/>
    <w:rsid w:val="005E0104"/>
    <w:rsid w:val="005E036D"/>
    <w:rsid w:val="005E1481"/>
    <w:rsid w:val="0061222F"/>
    <w:rsid w:val="00643AD9"/>
    <w:rsid w:val="00686CC3"/>
    <w:rsid w:val="00693FA7"/>
    <w:rsid w:val="006C19E5"/>
    <w:rsid w:val="006C2979"/>
    <w:rsid w:val="00702D37"/>
    <w:rsid w:val="007056CB"/>
    <w:rsid w:val="00730C44"/>
    <w:rsid w:val="00745DF9"/>
    <w:rsid w:val="007613C2"/>
    <w:rsid w:val="00786160"/>
    <w:rsid w:val="0078674D"/>
    <w:rsid w:val="007B7D13"/>
    <w:rsid w:val="007C3CEE"/>
    <w:rsid w:val="007C7744"/>
    <w:rsid w:val="007D71A3"/>
    <w:rsid w:val="00834884"/>
    <w:rsid w:val="0085622A"/>
    <w:rsid w:val="00864001"/>
    <w:rsid w:val="00883366"/>
    <w:rsid w:val="008B6641"/>
    <w:rsid w:val="008C0BED"/>
    <w:rsid w:val="008E0903"/>
    <w:rsid w:val="008F6C97"/>
    <w:rsid w:val="0091436F"/>
    <w:rsid w:val="00987391"/>
    <w:rsid w:val="009930C7"/>
    <w:rsid w:val="0099590E"/>
    <w:rsid w:val="009A492E"/>
    <w:rsid w:val="009B57F7"/>
    <w:rsid w:val="009C3367"/>
    <w:rsid w:val="009E1EBC"/>
    <w:rsid w:val="00A2063F"/>
    <w:rsid w:val="00A259F7"/>
    <w:rsid w:val="00A468E4"/>
    <w:rsid w:val="00A8259B"/>
    <w:rsid w:val="00A97A86"/>
    <w:rsid w:val="00AA7706"/>
    <w:rsid w:val="00AC6622"/>
    <w:rsid w:val="00AD7F40"/>
    <w:rsid w:val="00AF7DD3"/>
    <w:rsid w:val="00B21861"/>
    <w:rsid w:val="00B3143F"/>
    <w:rsid w:val="00B43192"/>
    <w:rsid w:val="00B74DB7"/>
    <w:rsid w:val="00BD0C3B"/>
    <w:rsid w:val="00C22FE2"/>
    <w:rsid w:val="00C31916"/>
    <w:rsid w:val="00C86DF9"/>
    <w:rsid w:val="00CA610B"/>
    <w:rsid w:val="00CD0677"/>
    <w:rsid w:val="00CF17E6"/>
    <w:rsid w:val="00CF1D76"/>
    <w:rsid w:val="00CF7614"/>
    <w:rsid w:val="00D21FF1"/>
    <w:rsid w:val="00D70463"/>
    <w:rsid w:val="00D94BA6"/>
    <w:rsid w:val="00DB0E45"/>
    <w:rsid w:val="00DB3097"/>
    <w:rsid w:val="00DC7B0D"/>
    <w:rsid w:val="00E0162A"/>
    <w:rsid w:val="00E12DFC"/>
    <w:rsid w:val="00E369F2"/>
    <w:rsid w:val="00E42321"/>
    <w:rsid w:val="00E855C2"/>
    <w:rsid w:val="00EA343C"/>
    <w:rsid w:val="00EB1452"/>
    <w:rsid w:val="00EC079E"/>
    <w:rsid w:val="00EC0DBC"/>
    <w:rsid w:val="00EC798C"/>
    <w:rsid w:val="00EE62C8"/>
    <w:rsid w:val="00F0354D"/>
    <w:rsid w:val="00F1003F"/>
    <w:rsid w:val="00F14C78"/>
    <w:rsid w:val="00F55ACE"/>
    <w:rsid w:val="00F608DF"/>
    <w:rsid w:val="00F95C99"/>
    <w:rsid w:val="00FA276D"/>
    <w:rsid w:val="00FD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paragraph" w:styleId="Heading5">
    <w:name w:val="heading 5"/>
    <w:basedOn w:val="Normal"/>
    <w:next w:val="Normal"/>
    <w:link w:val="Heading5Char"/>
    <w:uiPriority w:val="9"/>
    <w:semiHidden/>
    <w:unhideWhenUsed/>
    <w:qFormat/>
    <w:rsid w:val="001B359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Revision">
    <w:name w:val="Revision"/>
    <w:hidden/>
    <w:uiPriority w:val="99"/>
    <w:semiHidden/>
    <w:rsid w:val="009B57F7"/>
    <w:pPr>
      <w:spacing w:after="0" w:line="240" w:lineRule="auto"/>
    </w:pPr>
  </w:style>
  <w:style w:type="character" w:customStyle="1" w:styleId="Heading5Char">
    <w:name w:val="Heading 5 Char"/>
    <w:basedOn w:val="DefaultParagraphFont"/>
    <w:link w:val="Heading5"/>
    <w:uiPriority w:val="9"/>
    <w:semiHidden/>
    <w:rsid w:val="001B3594"/>
    <w:rPr>
      <w:rFonts w:asciiTheme="majorHAnsi" w:eastAsiaTheme="majorEastAsia" w:hAnsiTheme="majorHAnsi" w:cstheme="majorBidi"/>
      <w:color w:val="2F5496" w:themeColor="accent1" w:themeShade="BF"/>
    </w:rPr>
  </w:style>
  <w:style w:type="paragraph" w:styleId="BodyText">
    <w:name w:val="Body Text"/>
    <w:basedOn w:val="Normal"/>
    <w:link w:val="BodyTextChar"/>
    <w:semiHidden/>
    <w:rsid w:val="001B3594"/>
    <w:pPr>
      <w:tabs>
        <w:tab w:val="left" w:pos="567"/>
      </w:tabs>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semiHidden/>
    <w:rsid w:val="001B3594"/>
    <w:rPr>
      <w:rFonts w:ascii="Times New Roman" w:eastAsia="Times New Roman" w:hAnsi="Times New Roman" w:cs="Times New Roman"/>
      <w:sz w:val="26"/>
      <w:szCs w:val="20"/>
    </w:rPr>
  </w:style>
  <w:style w:type="paragraph" w:styleId="ListParagraph">
    <w:name w:val="List Paragraph"/>
    <w:basedOn w:val="Normal"/>
    <w:uiPriority w:val="34"/>
    <w:qFormat/>
    <w:rsid w:val="001D76DA"/>
    <w:pPr>
      <w:ind w:left="720"/>
      <w:contextualSpacing/>
    </w:pPr>
  </w:style>
  <w:style w:type="character" w:styleId="PageNumber">
    <w:name w:val="page number"/>
    <w:basedOn w:val="DefaultParagraphFont"/>
    <w:uiPriority w:val="99"/>
    <w:semiHidden/>
    <w:unhideWhenUsed/>
    <w:rsid w:val="00183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774679">
      <w:bodyDiv w:val="1"/>
      <w:marLeft w:val="0"/>
      <w:marRight w:val="0"/>
      <w:marTop w:val="0"/>
      <w:marBottom w:val="0"/>
      <w:divBdr>
        <w:top w:val="none" w:sz="0" w:space="0" w:color="auto"/>
        <w:left w:val="none" w:sz="0" w:space="0" w:color="auto"/>
        <w:bottom w:val="none" w:sz="0" w:space="0" w:color="auto"/>
        <w:right w:val="none" w:sz="0" w:space="0" w:color="auto"/>
      </w:divBdr>
      <w:divsChild>
        <w:div w:id="524367310">
          <w:marLeft w:val="0"/>
          <w:marRight w:val="0"/>
          <w:marTop w:val="0"/>
          <w:marBottom w:val="0"/>
          <w:divBdr>
            <w:top w:val="none" w:sz="0" w:space="0" w:color="auto"/>
            <w:left w:val="none" w:sz="0" w:space="0" w:color="auto"/>
            <w:bottom w:val="none" w:sz="0" w:space="0" w:color="auto"/>
            <w:right w:val="none" w:sz="0" w:space="0" w:color="auto"/>
          </w:divBdr>
          <w:divsChild>
            <w:div w:id="528880014">
              <w:marLeft w:val="0"/>
              <w:marRight w:val="0"/>
              <w:marTop w:val="0"/>
              <w:marBottom w:val="0"/>
              <w:divBdr>
                <w:top w:val="none" w:sz="0" w:space="0" w:color="auto"/>
                <w:left w:val="none" w:sz="0" w:space="0" w:color="auto"/>
                <w:bottom w:val="none" w:sz="0" w:space="0" w:color="auto"/>
                <w:right w:val="none" w:sz="0" w:space="0" w:color="auto"/>
              </w:divBdr>
              <w:divsChild>
                <w:div w:id="815952711">
                  <w:marLeft w:val="0"/>
                  <w:marRight w:val="0"/>
                  <w:marTop w:val="0"/>
                  <w:marBottom w:val="0"/>
                  <w:divBdr>
                    <w:top w:val="none" w:sz="0" w:space="0" w:color="auto"/>
                    <w:left w:val="none" w:sz="0" w:space="0" w:color="auto"/>
                    <w:bottom w:val="none" w:sz="0" w:space="0" w:color="auto"/>
                    <w:right w:val="none" w:sz="0" w:space="0" w:color="auto"/>
                  </w:divBdr>
                </w:div>
              </w:divsChild>
            </w:div>
            <w:div w:id="1206529298">
              <w:marLeft w:val="0"/>
              <w:marRight w:val="0"/>
              <w:marTop w:val="0"/>
              <w:marBottom w:val="0"/>
              <w:divBdr>
                <w:top w:val="none" w:sz="0" w:space="0" w:color="auto"/>
                <w:left w:val="none" w:sz="0" w:space="0" w:color="auto"/>
                <w:bottom w:val="none" w:sz="0" w:space="0" w:color="auto"/>
                <w:right w:val="none" w:sz="0" w:space="0" w:color="auto"/>
              </w:divBdr>
              <w:divsChild>
                <w:div w:id="2028679090">
                  <w:marLeft w:val="0"/>
                  <w:marRight w:val="0"/>
                  <w:marTop w:val="0"/>
                  <w:marBottom w:val="0"/>
                  <w:divBdr>
                    <w:top w:val="none" w:sz="0" w:space="0" w:color="auto"/>
                    <w:left w:val="none" w:sz="0" w:space="0" w:color="auto"/>
                    <w:bottom w:val="none" w:sz="0" w:space="0" w:color="auto"/>
                    <w:right w:val="none" w:sz="0" w:space="0" w:color="auto"/>
                  </w:divBdr>
                </w:div>
              </w:divsChild>
            </w:div>
            <w:div w:id="1897736091">
              <w:marLeft w:val="0"/>
              <w:marRight w:val="0"/>
              <w:marTop w:val="0"/>
              <w:marBottom w:val="0"/>
              <w:divBdr>
                <w:top w:val="none" w:sz="0" w:space="0" w:color="auto"/>
                <w:left w:val="none" w:sz="0" w:space="0" w:color="auto"/>
                <w:bottom w:val="none" w:sz="0" w:space="0" w:color="auto"/>
                <w:right w:val="none" w:sz="0" w:space="0" w:color="auto"/>
              </w:divBdr>
              <w:divsChild>
                <w:div w:id="421071922">
                  <w:marLeft w:val="0"/>
                  <w:marRight w:val="0"/>
                  <w:marTop w:val="0"/>
                  <w:marBottom w:val="0"/>
                  <w:divBdr>
                    <w:top w:val="none" w:sz="0" w:space="0" w:color="auto"/>
                    <w:left w:val="none" w:sz="0" w:space="0" w:color="auto"/>
                    <w:bottom w:val="none" w:sz="0" w:space="0" w:color="auto"/>
                    <w:right w:val="none" w:sz="0" w:space="0" w:color="auto"/>
                  </w:divBdr>
                </w:div>
              </w:divsChild>
            </w:div>
            <w:div w:id="137695904">
              <w:marLeft w:val="0"/>
              <w:marRight w:val="0"/>
              <w:marTop w:val="0"/>
              <w:marBottom w:val="0"/>
              <w:divBdr>
                <w:top w:val="none" w:sz="0" w:space="0" w:color="auto"/>
                <w:left w:val="none" w:sz="0" w:space="0" w:color="auto"/>
                <w:bottom w:val="none" w:sz="0" w:space="0" w:color="auto"/>
                <w:right w:val="none" w:sz="0" w:space="0" w:color="auto"/>
              </w:divBdr>
              <w:divsChild>
                <w:div w:id="2090687411">
                  <w:marLeft w:val="0"/>
                  <w:marRight w:val="0"/>
                  <w:marTop w:val="0"/>
                  <w:marBottom w:val="0"/>
                  <w:divBdr>
                    <w:top w:val="none" w:sz="0" w:space="0" w:color="auto"/>
                    <w:left w:val="none" w:sz="0" w:space="0" w:color="auto"/>
                    <w:bottom w:val="none" w:sz="0" w:space="0" w:color="auto"/>
                    <w:right w:val="none" w:sz="0" w:space="0" w:color="auto"/>
                  </w:divBdr>
                </w:div>
              </w:divsChild>
            </w:div>
            <w:div w:id="558826481">
              <w:marLeft w:val="0"/>
              <w:marRight w:val="0"/>
              <w:marTop w:val="0"/>
              <w:marBottom w:val="0"/>
              <w:divBdr>
                <w:top w:val="none" w:sz="0" w:space="0" w:color="auto"/>
                <w:left w:val="none" w:sz="0" w:space="0" w:color="auto"/>
                <w:bottom w:val="none" w:sz="0" w:space="0" w:color="auto"/>
                <w:right w:val="none" w:sz="0" w:space="0" w:color="auto"/>
              </w:divBdr>
              <w:divsChild>
                <w:div w:id="451048690">
                  <w:marLeft w:val="0"/>
                  <w:marRight w:val="0"/>
                  <w:marTop w:val="0"/>
                  <w:marBottom w:val="0"/>
                  <w:divBdr>
                    <w:top w:val="none" w:sz="0" w:space="0" w:color="auto"/>
                    <w:left w:val="none" w:sz="0" w:space="0" w:color="auto"/>
                    <w:bottom w:val="none" w:sz="0" w:space="0" w:color="auto"/>
                    <w:right w:val="none" w:sz="0" w:space="0" w:color="auto"/>
                  </w:divBdr>
                </w:div>
              </w:divsChild>
            </w:div>
            <w:div w:id="94979502">
              <w:marLeft w:val="0"/>
              <w:marRight w:val="0"/>
              <w:marTop w:val="0"/>
              <w:marBottom w:val="0"/>
              <w:divBdr>
                <w:top w:val="none" w:sz="0" w:space="0" w:color="auto"/>
                <w:left w:val="none" w:sz="0" w:space="0" w:color="auto"/>
                <w:bottom w:val="none" w:sz="0" w:space="0" w:color="auto"/>
                <w:right w:val="none" w:sz="0" w:space="0" w:color="auto"/>
              </w:divBdr>
              <w:divsChild>
                <w:div w:id="1096169292">
                  <w:marLeft w:val="0"/>
                  <w:marRight w:val="0"/>
                  <w:marTop w:val="0"/>
                  <w:marBottom w:val="0"/>
                  <w:divBdr>
                    <w:top w:val="none" w:sz="0" w:space="0" w:color="auto"/>
                    <w:left w:val="none" w:sz="0" w:space="0" w:color="auto"/>
                    <w:bottom w:val="none" w:sz="0" w:space="0" w:color="auto"/>
                    <w:right w:val="none" w:sz="0" w:space="0" w:color="auto"/>
                  </w:divBdr>
                </w:div>
              </w:divsChild>
            </w:div>
            <w:div w:id="953708852">
              <w:marLeft w:val="0"/>
              <w:marRight w:val="0"/>
              <w:marTop w:val="0"/>
              <w:marBottom w:val="0"/>
              <w:divBdr>
                <w:top w:val="none" w:sz="0" w:space="0" w:color="auto"/>
                <w:left w:val="none" w:sz="0" w:space="0" w:color="auto"/>
                <w:bottom w:val="none" w:sz="0" w:space="0" w:color="auto"/>
                <w:right w:val="none" w:sz="0" w:space="0" w:color="auto"/>
              </w:divBdr>
              <w:divsChild>
                <w:div w:id="1350788481">
                  <w:marLeft w:val="0"/>
                  <w:marRight w:val="0"/>
                  <w:marTop w:val="0"/>
                  <w:marBottom w:val="0"/>
                  <w:divBdr>
                    <w:top w:val="none" w:sz="0" w:space="0" w:color="auto"/>
                    <w:left w:val="none" w:sz="0" w:space="0" w:color="auto"/>
                    <w:bottom w:val="none" w:sz="0" w:space="0" w:color="auto"/>
                    <w:right w:val="none" w:sz="0" w:space="0" w:color="auto"/>
                  </w:divBdr>
                </w:div>
              </w:divsChild>
            </w:div>
            <w:div w:id="1103957557">
              <w:marLeft w:val="0"/>
              <w:marRight w:val="0"/>
              <w:marTop w:val="0"/>
              <w:marBottom w:val="0"/>
              <w:divBdr>
                <w:top w:val="none" w:sz="0" w:space="0" w:color="auto"/>
                <w:left w:val="none" w:sz="0" w:space="0" w:color="auto"/>
                <w:bottom w:val="none" w:sz="0" w:space="0" w:color="auto"/>
                <w:right w:val="none" w:sz="0" w:space="0" w:color="auto"/>
              </w:divBdr>
              <w:divsChild>
                <w:div w:id="176702707">
                  <w:marLeft w:val="0"/>
                  <w:marRight w:val="0"/>
                  <w:marTop w:val="0"/>
                  <w:marBottom w:val="0"/>
                  <w:divBdr>
                    <w:top w:val="none" w:sz="0" w:space="0" w:color="auto"/>
                    <w:left w:val="none" w:sz="0" w:space="0" w:color="auto"/>
                    <w:bottom w:val="none" w:sz="0" w:space="0" w:color="auto"/>
                    <w:right w:val="none" w:sz="0" w:space="0" w:color="auto"/>
                  </w:divBdr>
                </w:div>
              </w:divsChild>
            </w:div>
            <w:div w:id="499856253">
              <w:marLeft w:val="0"/>
              <w:marRight w:val="0"/>
              <w:marTop w:val="0"/>
              <w:marBottom w:val="0"/>
              <w:divBdr>
                <w:top w:val="none" w:sz="0" w:space="0" w:color="auto"/>
                <w:left w:val="none" w:sz="0" w:space="0" w:color="auto"/>
                <w:bottom w:val="none" w:sz="0" w:space="0" w:color="auto"/>
                <w:right w:val="none" w:sz="0" w:space="0" w:color="auto"/>
              </w:divBdr>
              <w:divsChild>
                <w:div w:id="394396890">
                  <w:marLeft w:val="0"/>
                  <w:marRight w:val="0"/>
                  <w:marTop w:val="0"/>
                  <w:marBottom w:val="0"/>
                  <w:divBdr>
                    <w:top w:val="none" w:sz="0" w:space="0" w:color="auto"/>
                    <w:left w:val="none" w:sz="0" w:space="0" w:color="auto"/>
                    <w:bottom w:val="none" w:sz="0" w:space="0" w:color="auto"/>
                    <w:right w:val="none" w:sz="0" w:space="0" w:color="auto"/>
                  </w:divBdr>
                </w:div>
              </w:divsChild>
            </w:div>
            <w:div w:id="1943415121">
              <w:marLeft w:val="0"/>
              <w:marRight w:val="0"/>
              <w:marTop w:val="0"/>
              <w:marBottom w:val="0"/>
              <w:divBdr>
                <w:top w:val="none" w:sz="0" w:space="0" w:color="auto"/>
                <w:left w:val="none" w:sz="0" w:space="0" w:color="auto"/>
                <w:bottom w:val="none" w:sz="0" w:space="0" w:color="auto"/>
                <w:right w:val="none" w:sz="0" w:space="0" w:color="auto"/>
              </w:divBdr>
              <w:divsChild>
                <w:div w:id="1427654504">
                  <w:marLeft w:val="0"/>
                  <w:marRight w:val="0"/>
                  <w:marTop w:val="0"/>
                  <w:marBottom w:val="0"/>
                  <w:divBdr>
                    <w:top w:val="none" w:sz="0" w:space="0" w:color="auto"/>
                    <w:left w:val="none" w:sz="0" w:space="0" w:color="auto"/>
                    <w:bottom w:val="none" w:sz="0" w:space="0" w:color="auto"/>
                    <w:right w:val="none" w:sz="0" w:space="0" w:color="auto"/>
                  </w:divBdr>
                </w:div>
              </w:divsChild>
            </w:div>
            <w:div w:id="94909111">
              <w:marLeft w:val="0"/>
              <w:marRight w:val="0"/>
              <w:marTop w:val="0"/>
              <w:marBottom w:val="0"/>
              <w:divBdr>
                <w:top w:val="none" w:sz="0" w:space="0" w:color="auto"/>
                <w:left w:val="none" w:sz="0" w:space="0" w:color="auto"/>
                <w:bottom w:val="none" w:sz="0" w:space="0" w:color="auto"/>
                <w:right w:val="none" w:sz="0" w:space="0" w:color="auto"/>
              </w:divBdr>
              <w:divsChild>
                <w:div w:id="236281806">
                  <w:marLeft w:val="0"/>
                  <w:marRight w:val="0"/>
                  <w:marTop w:val="0"/>
                  <w:marBottom w:val="0"/>
                  <w:divBdr>
                    <w:top w:val="none" w:sz="0" w:space="0" w:color="auto"/>
                    <w:left w:val="none" w:sz="0" w:space="0" w:color="auto"/>
                    <w:bottom w:val="none" w:sz="0" w:space="0" w:color="auto"/>
                    <w:right w:val="none" w:sz="0" w:space="0" w:color="auto"/>
                  </w:divBdr>
                </w:div>
              </w:divsChild>
            </w:div>
            <w:div w:id="265045719">
              <w:marLeft w:val="0"/>
              <w:marRight w:val="0"/>
              <w:marTop w:val="0"/>
              <w:marBottom w:val="0"/>
              <w:divBdr>
                <w:top w:val="none" w:sz="0" w:space="0" w:color="auto"/>
                <w:left w:val="none" w:sz="0" w:space="0" w:color="auto"/>
                <w:bottom w:val="none" w:sz="0" w:space="0" w:color="auto"/>
                <w:right w:val="none" w:sz="0" w:space="0" w:color="auto"/>
              </w:divBdr>
              <w:divsChild>
                <w:div w:id="895430389">
                  <w:marLeft w:val="0"/>
                  <w:marRight w:val="0"/>
                  <w:marTop w:val="0"/>
                  <w:marBottom w:val="0"/>
                  <w:divBdr>
                    <w:top w:val="none" w:sz="0" w:space="0" w:color="auto"/>
                    <w:left w:val="none" w:sz="0" w:space="0" w:color="auto"/>
                    <w:bottom w:val="none" w:sz="0" w:space="0" w:color="auto"/>
                    <w:right w:val="none" w:sz="0" w:space="0" w:color="auto"/>
                  </w:divBdr>
                </w:div>
              </w:divsChild>
            </w:div>
            <w:div w:id="541787667">
              <w:marLeft w:val="0"/>
              <w:marRight w:val="0"/>
              <w:marTop w:val="0"/>
              <w:marBottom w:val="0"/>
              <w:divBdr>
                <w:top w:val="none" w:sz="0" w:space="0" w:color="auto"/>
                <w:left w:val="none" w:sz="0" w:space="0" w:color="auto"/>
                <w:bottom w:val="none" w:sz="0" w:space="0" w:color="auto"/>
                <w:right w:val="none" w:sz="0" w:space="0" w:color="auto"/>
              </w:divBdr>
              <w:divsChild>
                <w:div w:id="1060900799">
                  <w:marLeft w:val="0"/>
                  <w:marRight w:val="0"/>
                  <w:marTop w:val="0"/>
                  <w:marBottom w:val="0"/>
                  <w:divBdr>
                    <w:top w:val="none" w:sz="0" w:space="0" w:color="auto"/>
                    <w:left w:val="none" w:sz="0" w:space="0" w:color="auto"/>
                    <w:bottom w:val="none" w:sz="0" w:space="0" w:color="auto"/>
                    <w:right w:val="none" w:sz="0" w:space="0" w:color="auto"/>
                  </w:divBdr>
                </w:div>
              </w:divsChild>
            </w:div>
            <w:div w:id="991250700">
              <w:marLeft w:val="0"/>
              <w:marRight w:val="0"/>
              <w:marTop w:val="0"/>
              <w:marBottom w:val="0"/>
              <w:divBdr>
                <w:top w:val="none" w:sz="0" w:space="0" w:color="auto"/>
                <w:left w:val="none" w:sz="0" w:space="0" w:color="auto"/>
                <w:bottom w:val="none" w:sz="0" w:space="0" w:color="auto"/>
                <w:right w:val="none" w:sz="0" w:space="0" w:color="auto"/>
              </w:divBdr>
              <w:divsChild>
                <w:div w:id="226772254">
                  <w:marLeft w:val="0"/>
                  <w:marRight w:val="0"/>
                  <w:marTop w:val="0"/>
                  <w:marBottom w:val="0"/>
                  <w:divBdr>
                    <w:top w:val="none" w:sz="0" w:space="0" w:color="auto"/>
                    <w:left w:val="none" w:sz="0" w:space="0" w:color="auto"/>
                    <w:bottom w:val="none" w:sz="0" w:space="0" w:color="auto"/>
                    <w:right w:val="none" w:sz="0" w:space="0" w:color="auto"/>
                  </w:divBdr>
                </w:div>
              </w:divsChild>
            </w:div>
            <w:div w:id="1590843104">
              <w:marLeft w:val="0"/>
              <w:marRight w:val="0"/>
              <w:marTop w:val="0"/>
              <w:marBottom w:val="0"/>
              <w:divBdr>
                <w:top w:val="none" w:sz="0" w:space="0" w:color="auto"/>
                <w:left w:val="none" w:sz="0" w:space="0" w:color="auto"/>
                <w:bottom w:val="none" w:sz="0" w:space="0" w:color="auto"/>
                <w:right w:val="none" w:sz="0" w:space="0" w:color="auto"/>
              </w:divBdr>
              <w:divsChild>
                <w:div w:id="1890145642">
                  <w:marLeft w:val="0"/>
                  <w:marRight w:val="0"/>
                  <w:marTop w:val="0"/>
                  <w:marBottom w:val="0"/>
                  <w:divBdr>
                    <w:top w:val="none" w:sz="0" w:space="0" w:color="auto"/>
                    <w:left w:val="none" w:sz="0" w:space="0" w:color="auto"/>
                    <w:bottom w:val="none" w:sz="0" w:space="0" w:color="auto"/>
                    <w:right w:val="none" w:sz="0" w:space="0" w:color="auto"/>
                  </w:divBdr>
                </w:div>
              </w:divsChild>
            </w:div>
            <w:div w:id="1443769815">
              <w:marLeft w:val="0"/>
              <w:marRight w:val="0"/>
              <w:marTop w:val="0"/>
              <w:marBottom w:val="0"/>
              <w:divBdr>
                <w:top w:val="none" w:sz="0" w:space="0" w:color="auto"/>
                <w:left w:val="none" w:sz="0" w:space="0" w:color="auto"/>
                <w:bottom w:val="none" w:sz="0" w:space="0" w:color="auto"/>
                <w:right w:val="none" w:sz="0" w:space="0" w:color="auto"/>
              </w:divBdr>
              <w:divsChild>
                <w:div w:id="18771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8737">
      <w:bodyDiv w:val="1"/>
      <w:marLeft w:val="0"/>
      <w:marRight w:val="0"/>
      <w:marTop w:val="0"/>
      <w:marBottom w:val="0"/>
      <w:divBdr>
        <w:top w:val="none" w:sz="0" w:space="0" w:color="auto"/>
        <w:left w:val="none" w:sz="0" w:space="0" w:color="auto"/>
        <w:bottom w:val="none" w:sz="0" w:space="0" w:color="auto"/>
        <w:right w:val="none" w:sz="0" w:space="0" w:color="auto"/>
      </w:divBdr>
      <w:divsChild>
        <w:div w:id="1685743732">
          <w:marLeft w:val="0"/>
          <w:marRight w:val="0"/>
          <w:marTop w:val="0"/>
          <w:marBottom w:val="0"/>
          <w:divBdr>
            <w:top w:val="none" w:sz="0" w:space="0" w:color="auto"/>
            <w:left w:val="none" w:sz="0" w:space="0" w:color="auto"/>
            <w:bottom w:val="none" w:sz="0" w:space="0" w:color="auto"/>
            <w:right w:val="none" w:sz="0" w:space="0" w:color="auto"/>
          </w:divBdr>
          <w:divsChild>
            <w:div w:id="1762486904">
              <w:marLeft w:val="0"/>
              <w:marRight w:val="0"/>
              <w:marTop w:val="0"/>
              <w:marBottom w:val="0"/>
              <w:divBdr>
                <w:top w:val="none" w:sz="0" w:space="0" w:color="auto"/>
                <w:left w:val="none" w:sz="0" w:space="0" w:color="auto"/>
                <w:bottom w:val="none" w:sz="0" w:space="0" w:color="auto"/>
                <w:right w:val="none" w:sz="0" w:space="0" w:color="auto"/>
              </w:divBdr>
              <w:divsChild>
                <w:div w:id="1523012199">
                  <w:marLeft w:val="0"/>
                  <w:marRight w:val="0"/>
                  <w:marTop w:val="0"/>
                  <w:marBottom w:val="0"/>
                  <w:divBdr>
                    <w:top w:val="none" w:sz="0" w:space="0" w:color="auto"/>
                    <w:left w:val="none" w:sz="0" w:space="0" w:color="auto"/>
                    <w:bottom w:val="none" w:sz="0" w:space="0" w:color="auto"/>
                    <w:right w:val="none" w:sz="0" w:space="0" w:color="auto"/>
                  </w:divBdr>
                </w:div>
              </w:divsChild>
            </w:div>
            <w:div w:id="594751884">
              <w:marLeft w:val="0"/>
              <w:marRight w:val="0"/>
              <w:marTop w:val="0"/>
              <w:marBottom w:val="0"/>
              <w:divBdr>
                <w:top w:val="none" w:sz="0" w:space="0" w:color="auto"/>
                <w:left w:val="none" w:sz="0" w:space="0" w:color="auto"/>
                <w:bottom w:val="none" w:sz="0" w:space="0" w:color="auto"/>
                <w:right w:val="none" w:sz="0" w:space="0" w:color="auto"/>
              </w:divBdr>
              <w:divsChild>
                <w:div w:id="872114951">
                  <w:marLeft w:val="0"/>
                  <w:marRight w:val="0"/>
                  <w:marTop w:val="0"/>
                  <w:marBottom w:val="0"/>
                  <w:divBdr>
                    <w:top w:val="none" w:sz="0" w:space="0" w:color="auto"/>
                    <w:left w:val="none" w:sz="0" w:space="0" w:color="auto"/>
                    <w:bottom w:val="none" w:sz="0" w:space="0" w:color="auto"/>
                    <w:right w:val="none" w:sz="0" w:space="0" w:color="auto"/>
                  </w:divBdr>
                </w:div>
              </w:divsChild>
            </w:div>
            <w:div w:id="1390113536">
              <w:marLeft w:val="0"/>
              <w:marRight w:val="0"/>
              <w:marTop w:val="0"/>
              <w:marBottom w:val="0"/>
              <w:divBdr>
                <w:top w:val="none" w:sz="0" w:space="0" w:color="auto"/>
                <w:left w:val="none" w:sz="0" w:space="0" w:color="auto"/>
                <w:bottom w:val="none" w:sz="0" w:space="0" w:color="auto"/>
                <w:right w:val="none" w:sz="0" w:space="0" w:color="auto"/>
              </w:divBdr>
              <w:divsChild>
                <w:div w:id="1307667776">
                  <w:marLeft w:val="0"/>
                  <w:marRight w:val="0"/>
                  <w:marTop w:val="0"/>
                  <w:marBottom w:val="0"/>
                  <w:divBdr>
                    <w:top w:val="none" w:sz="0" w:space="0" w:color="auto"/>
                    <w:left w:val="none" w:sz="0" w:space="0" w:color="auto"/>
                    <w:bottom w:val="none" w:sz="0" w:space="0" w:color="auto"/>
                    <w:right w:val="none" w:sz="0" w:space="0" w:color="auto"/>
                  </w:divBdr>
                </w:div>
              </w:divsChild>
            </w:div>
            <w:div w:id="1204440711">
              <w:marLeft w:val="0"/>
              <w:marRight w:val="0"/>
              <w:marTop w:val="0"/>
              <w:marBottom w:val="0"/>
              <w:divBdr>
                <w:top w:val="none" w:sz="0" w:space="0" w:color="auto"/>
                <w:left w:val="none" w:sz="0" w:space="0" w:color="auto"/>
                <w:bottom w:val="none" w:sz="0" w:space="0" w:color="auto"/>
                <w:right w:val="none" w:sz="0" w:space="0" w:color="auto"/>
              </w:divBdr>
              <w:divsChild>
                <w:div w:id="2092774449">
                  <w:marLeft w:val="0"/>
                  <w:marRight w:val="0"/>
                  <w:marTop w:val="0"/>
                  <w:marBottom w:val="0"/>
                  <w:divBdr>
                    <w:top w:val="none" w:sz="0" w:space="0" w:color="auto"/>
                    <w:left w:val="none" w:sz="0" w:space="0" w:color="auto"/>
                    <w:bottom w:val="none" w:sz="0" w:space="0" w:color="auto"/>
                    <w:right w:val="none" w:sz="0" w:space="0" w:color="auto"/>
                  </w:divBdr>
                </w:div>
              </w:divsChild>
            </w:div>
            <w:div w:id="595209957">
              <w:marLeft w:val="0"/>
              <w:marRight w:val="0"/>
              <w:marTop w:val="0"/>
              <w:marBottom w:val="0"/>
              <w:divBdr>
                <w:top w:val="none" w:sz="0" w:space="0" w:color="auto"/>
                <w:left w:val="none" w:sz="0" w:space="0" w:color="auto"/>
                <w:bottom w:val="none" w:sz="0" w:space="0" w:color="auto"/>
                <w:right w:val="none" w:sz="0" w:space="0" w:color="auto"/>
              </w:divBdr>
              <w:divsChild>
                <w:div w:id="1043407448">
                  <w:marLeft w:val="0"/>
                  <w:marRight w:val="0"/>
                  <w:marTop w:val="0"/>
                  <w:marBottom w:val="0"/>
                  <w:divBdr>
                    <w:top w:val="none" w:sz="0" w:space="0" w:color="auto"/>
                    <w:left w:val="none" w:sz="0" w:space="0" w:color="auto"/>
                    <w:bottom w:val="none" w:sz="0" w:space="0" w:color="auto"/>
                    <w:right w:val="none" w:sz="0" w:space="0" w:color="auto"/>
                  </w:divBdr>
                </w:div>
              </w:divsChild>
            </w:div>
            <w:div w:id="997919642">
              <w:marLeft w:val="0"/>
              <w:marRight w:val="0"/>
              <w:marTop w:val="0"/>
              <w:marBottom w:val="0"/>
              <w:divBdr>
                <w:top w:val="none" w:sz="0" w:space="0" w:color="auto"/>
                <w:left w:val="none" w:sz="0" w:space="0" w:color="auto"/>
                <w:bottom w:val="none" w:sz="0" w:space="0" w:color="auto"/>
                <w:right w:val="none" w:sz="0" w:space="0" w:color="auto"/>
              </w:divBdr>
              <w:divsChild>
                <w:div w:id="547256577">
                  <w:marLeft w:val="0"/>
                  <w:marRight w:val="0"/>
                  <w:marTop w:val="0"/>
                  <w:marBottom w:val="0"/>
                  <w:divBdr>
                    <w:top w:val="none" w:sz="0" w:space="0" w:color="auto"/>
                    <w:left w:val="none" w:sz="0" w:space="0" w:color="auto"/>
                    <w:bottom w:val="none" w:sz="0" w:space="0" w:color="auto"/>
                    <w:right w:val="none" w:sz="0" w:space="0" w:color="auto"/>
                  </w:divBdr>
                </w:div>
              </w:divsChild>
            </w:div>
            <w:div w:id="80684531">
              <w:marLeft w:val="0"/>
              <w:marRight w:val="0"/>
              <w:marTop w:val="0"/>
              <w:marBottom w:val="0"/>
              <w:divBdr>
                <w:top w:val="none" w:sz="0" w:space="0" w:color="auto"/>
                <w:left w:val="none" w:sz="0" w:space="0" w:color="auto"/>
                <w:bottom w:val="none" w:sz="0" w:space="0" w:color="auto"/>
                <w:right w:val="none" w:sz="0" w:space="0" w:color="auto"/>
              </w:divBdr>
              <w:divsChild>
                <w:div w:id="223613413">
                  <w:marLeft w:val="0"/>
                  <w:marRight w:val="0"/>
                  <w:marTop w:val="0"/>
                  <w:marBottom w:val="0"/>
                  <w:divBdr>
                    <w:top w:val="none" w:sz="0" w:space="0" w:color="auto"/>
                    <w:left w:val="none" w:sz="0" w:space="0" w:color="auto"/>
                    <w:bottom w:val="none" w:sz="0" w:space="0" w:color="auto"/>
                    <w:right w:val="none" w:sz="0" w:space="0" w:color="auto"/>
                  </w:divBdr>
                </w:div>
              </w:divsChild>
            </w:div>
            <w:div w:id="273942682">
              <w:marLeft w:val="0"/>
              <w:marRight w:val="0"/>
              <w:marTop w:val="0"/>
              <w:marBottom w:val="0"/>
              <w:divBdr>
                <w:top w:val="none" w:sz="0" w:space="0" w:color="auto"/>
                <w:left w:val="none" w:sz="0" w:space="0" w:color="auto"/>
                <w:bottom w:val="none" w:sz="0" w:space="0" w:color="auto"/>
                <w:right w:val="none" w:sz="0" w:space="0" w:color="auto"/>
              </w:divBdr>
              <w:divsChild>
                <w:div w:id="1581716291">
                  <w:marLeft w:val="0"/>
                  <w:marRight w:val="0"/>
                  <w:marTop w:val="0"/>
                  <w:marBottom w:val="0"/>
                  <w:divBdr>
                    <w:top w:val="none" w:sz="0" w:space="0" w:color="auto"/>
                    <w:left w:val="none" w:sz="0" w:space="0" w:color="auto"/>
                    <w:bottom w:val="none" w:sz="0" w:space="0" w:color="auto"/>
                    <w:right w:val="none" w:sz="0" w:space="0" w:color="auto"/>
                  </w:divBdr>
                </w:div>
              </w:divsChild>
            </w:div>
            <w:div w:id="275454643">
              <w:marLeft w:val="0"/>
              <w:marRight w:val="0"/>
              <w:marTop w:val="0"/>
              <w:marBottom w:val="0"/>
              <w:divBdr>
                <w:top w:val="none" w:sz="0" w:space="0" w:color="auto"/>
                <w:left w:val="none" w:sz="0" w:space="0" w:color="auto"/>
                <w:bottom w:val="none" w:sz="0" w:space="0" w:color="auto"/>
                <w:right w:val="none" w:sz="0" w:space="0" w:color="auto"/>
              </w:divBdr>
              <w:divsChild>
                <w:div w:id="300890226">
                  <w:marLeft w:val="0"/>
                  <w:marRight w:val="0"/>
                  <w:marTop w:val="0"/>
                  <w:marBottom w:val="0"/>
                  <w:divBdr>
                    <w:top w:val="none" w:sz="0" w:space="0" w:color="auto"/>
                    <w:left w:val="none" w:sz="0" w:space="0" w:color="auto"/>
                    <w:bottom w:val="none" w:sz="0" w:space="0" w:color="auto"/>
                    <w:right w:val="none" w:sz="0" w:space="0" w:color="auto"/>
                  </w:divBdr>
                </w:div>
              </w:divsChild>
            </w:div>
            <w:div w:id="1559785818">
              <w:marLeft w:val="0"/>
              <w:marRight w:val="0"/>
              <w:marTop w:val="0"/>
              <w:marBottom w:val="0"/>
              <w:divBdr>
                <w:top w:val="none" w:sz="0" w:space="0" w:color="auto"/>
                <w:left w:val="none" w:sz="0" w:space="0" w:color="auto"/>
                <w:bottom w:val="none" w:sz="0" w:space="0" w:color="auto"/>
                <w:right w:val="none" w:sz="0" w:space="0" w:color="auto"/>
              </w:divBdr>
              <w:divsChild>
                <w:div w:id="1365253508">
                  <w:marLeft w:val="0"/>
                  <w:marRight w:val="0"/>
                  <w:marTop w:val="0"/>
                  <w:marBottom w:val="0"/>
                  <w:divBdr>
                    <w:top w:val="none" w:sz="0" w:space="0" w:color="auto"/>
                    <w:left w:val="none" w:sz="0" w:space="0" w:color="auto"/>
                    <w:bottom w:val="none" w:sz="0" w:space="0" w:color="auto"/>
                    <w:right w:val="none" w:sz="0" w:space="0" w:color="auto"/>
                  </w:divBdr>
                </w:div>
              </w:divsChild>
            </w:div>
            <w:div w:id="1989364171">
              <w:marLeft w:val="0"/>
              <w:marRight w:val="0"/>
              <w:marTop w:val="0"/>
              <w:marBottom w:val="0"/>
              <w:divBdr>
                <w:top w:val="none" w:sz="0" w:space="0" w:color="auto"/>
                <w:left w:val="none" w:sz="0" w:space="0" w:color="auto"/>
                <w:bottom w:val="none" w:sz="0" w:space="0" w:color="auto"/>
                <w:right w:val="none" w:sz="0" w:space="0" w:color="auto"/>
              </w:divBdr>
              <w:divsChild>
                <w:div w:id="909314408">
                  <w:marLeft w:val="0"/>
                  <w:marRight w:val="0"/>
                  <w:marTop w:val="0"/>
                  <w:marBottom w:val="0"/>
                  <w:divBdr>
                    <w:top w:val="none" w:sz="0" w:space="0" w:color="auto"/>
                    <w:left w:val="none" w:sz="0" w:space="0" w:color="auto"/>
                    <w:bottom w:val="none" w:sz="0" w:space="0" w:color="auto"/>
                    <w:right w:val="none" w:sz="0" w:space="0" w:color="auto"/>
                  </w:divBdr>
                </w:div>
              </w:divsChild>
            </w:div>
            <w:div w:id="1001664623">
              <w:marLeft w:val="0"/>
              <w:marRight w:val="0"/>
              <w:marTop w:val="0"/>
              <w:marBottom w:val="0"/>
              <w:divBdr>
                <w:top w:val="none" w:sz="0" w:space="0" w:color="auto"/>
                <w:left w:val="none" w:sz="0" w:space="0" w:color="auto"/>
                <w:bottom w:val="none" w:sz="0" w:space="0" w:color="auto"/>
                <w:right w:val="none" w:sz="0" w:space="0" w:color="auto"/>
              </w:divBdr>
              <w:divsChild>
                <w:div w:id="197357998">
                  <w:marLeft w:val="0"/>
                  <w:marRight w:val="0"/>
                  <w:marTop w:val="0"/>
                  <w:marBottom w:val="0"/>
                  <w:divBdr>
                    <w:top w:val="none" w:sz="0" w:space="0" w:color="auto"/>
                    <w:left w:val="none" w:sz="0" w:space="0" w:color="auto"/>
                    <w:bottom w:val="none" w:sz="0" w:space="0" w:color="auto"/>
                    <w:right w:val="none" w:sz="0" w:space="0" w:color="auto"/>
                  </w:divBdr>
                </w:div>
              </w:divsChild>
            </w:div>
            <w:div w:id="1422948670">
              <w:marLeft w:val="0"/>
              <w:marRight w:val="0"/>
              <w:marTop w:val="0"/>
              <w:marBottom w:val="0"/>
              <w:divBdr>
                <w:top w:val="none" w:sz="0" w:space="0" w:color="auto"/>
                <w:left w:val="none" w:sz="0" w:space="0" w:color="auto"/>
                <w:bottom w:val="none" w:sz="0" w:space="0" w:color="auto"/>
                <w:right w:val="none" w:sz="0" w:space="0" w:color="auto"/>
              </w:divBdr>
              <w:divsChild>
                <w:div w:id="472603176">
                  <w:marLeft w:val="0"/>
                  <w:marRight w:val="0"/>
                  <w:marTop w:val="0"/>
                  <w:marBottom w:val="0"/>
                  <w:divBdr>
                    <w:top w:val="none" w:sz="0" w:space="0" w:color="auto"/>
                    <w:left w:val="none" w:sz="0" w:space="0" w:color="auto"/>
                    <w:bottom w:val="none" w:sz="0" w:space="0" w:color="auto"/>
                    <w:right w:val="none" w:sz="0" w:space="0" w:color="auto"/>
                  </w:divBdr>
                </w:div>
              </w:divsChild>
            </w:div>
            <w:div w:id="1431051887">
              <w:marLeft w:val="0"/>
              <w:marRight w:val="0"/>
              <w:marTop w:val="0"/>
              <w:marBottom w:val="0"/>
              <w:divBdr>
                <w:top w:val="none" w:sz="0" w:space="0" w:color="auto"/>
                <w:left w:val="none" w:sz="0" w:space="0" w:color="auto"/>
                <w:bottom w:val="none" w:sz="0" w:space="0" w:color="auto"/>
                <w:right w:val="none" w:sz="0" w:space="0" w:color="auto"/>
              </w:divBdr>
              <w:divsChild>
                <w:div w:id="2074892823">
                  <w:marLeft w:val="0"/>
                  <w:marRight w:val="0"/>
                  <w:marTop w:val="0"/>
                  <w:marBottom w:val="0"/>
                  <w:divBdr>
                    <w:top w:val="none" w:sz="0" w:space="0" w:color="auto"/>
                    <w:left w:val="none" w:sz="0" w:space="0" w:color="auto"/>
                    <w:bottom w:val="none" w:sz="0" w:space="0" w:color="auto"/>
                    <w:right w:val="none" w:sz="0" w:space="0" w:color="auto"/>
                  </w:divBdr>
                </w:div>
              </w:divsChild>
            </w:div>
            <w:div w:id="2133547497">
              <w:marLeft w:val="0"/>
              <w:marRight w:val="0"/>
              <w:marTop w:val="0"/>
              <w:marBottom w:val="0"/>
              <w:divBdr>
                <w:top w:val="none" w:sz="0" w:space="0" w:color="auto"/>
                <w:left w:val="none" w:sz="0" w:space="0" w:color="auto"/>
                <w:bottom w:val="none" w:sz="0" w:space="0" w:color="auto"/>
                <w:right w:val="none" w:sz="0" w:space="0" w:color="auto"/>
              </w:divBdr>
              <w:divsChild>
                <w:div w:id="150026951">
                  <w:marLeft w:val="0"/>
                  <w:marRight w:val="0"/>
                  <w:marTop w:val="0"/>
                  <w:marBottom w:val="0"/>
                  <w:divBdr>
                    <w:top w:val="none" w:sz="0" w:space="0" w:color="auto"/>
                    <w:left w:val="none" w:sz="0" w:space="0" w:color="auto"/>
                    <w:bottom w:val="none" w:sz="0" w:space="0" w:color="auto"/>
                    <w:right w:val="none" w:sz="0" w:space="0" w:color="auto"/>
                  </w:divBdr>
                </w:div>
              </w:divsChild>
            </w:div>
            <w:div w:id="1759909363">
              <w:marLeft w:val="0"/>
              <w:marRight w:val="0"/>
              <w:marTop w:val="0"/>
              <w:marBottom w:val="0"/>
              <w:divBdr>
                <w:top w:val="none" w:sz="0" w:space="0" w:color="auto"/>
                <w:left w:val="none" w:sz="0" w:space="0" w:color="auto"/>
                <w:bottom w:val="none" w:sz="0" w:space="0" w:color="auto"/>
                <w:right w:val="none" w:sz="0" w:space="0" w:color="auto"/>
              </w:divBdr>
              <w:divsChild>
                <w:div w:id="14458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18259">
      <w:bodyDiv w:val="1"/>
      <w:marLeft w:val="0"/>
      <w:marRight w:val="0"/>
      <w:marTop w:val="0"/>
      <w:marBottom w:val="0"/>
      <w:divBdr>
        <w:top w:val="none" w:sz="0" w:space="0" w:color="auto"/>
        <w:left w:val="none" w:sz="0" w:space="0" w:color="auto"/>
        <w:bottom w:val="none" w:sz="0" w:space="0" w:color="auto"/>
        <w:right w:val="none" w:sz="0" w:space="0" w:color="auto"/>
      </w:divBdr>
      <w:divsChild>
        <w:div w:id="1126199582">
          <w:marLeft w:val="0"/>
          <w:marRight w:val="0"/>
          <w:marTop w:val="0"/>
          <w:marBottom w:val="0"/>
          <w:divBdr>
            <w:top w:val="none" w:sz="0" w:space="0" w:color="auto"/>
            <w:left w:val="none" w:sz="0" w:space="0" w:color="auto"/>
            <w:bottom w:val="none" w:sz="0" w:space="0" w:color="auto"/>
            <w:right w:val="none" w:sz="0" w:space="0" w:color="auto"/>
          </w:divBdr>
          <w:divsChild>
            <w:div w:id="984697231">
              <w:marLeft w:val="0"/>
              <w:marRight w:val="0"/>
              <w:marTop w:val="0"/>
              <w:marBottom w:val="0"/>
              <w:divBdr>
                <w:top w:val="none" w:sz="0" w:space="0" w:color="auto"/>
                <w:left w:val="none" w:sz="0" w:space="0" w:color="auto"/>
                <w:bottom w:val="none" w:sz="0" w:space="0" w:color="auto"/>
                <w:right w:val="none" w:sz="0" w:space="0" w:color="auto"/>
              </w:divBdr>
              <w:divsChild>
                <w:div w:id="1956906209">
                  <w:marLeft w:val="0"/>
                  <w:marRight w:val="0"/>
                  <w:marTop w:val="0"/>
                  <w:marBottom w:val="0"/>
                  <w:divBdr>
                    <w:top w:val="none" w:sz="0" w:space="0" w:color="auto"/>
                    <w:left w:val="none" w:sz="0" w:space="0" w:color="auto"/>
                    <w:bottom w:val="none" w:sz="0" w:space="0" w:color="auto"/>
                    <w:right w:val="none" w:sz="0" w:space="0" w:color="auto"/>
                  </w:divBdr>
                </w:div>
              </w:divsChild>
            </w:div>
            <w:div w:id="1427654926">
              <w:marLeft w:val="0"/>
              <w:marRight w:val="0"/>
              <w:marTop w:val="0"/>
              <w:marBottom w:val="0"/>
              <w:divBdr>
                <w:top w:val="none" w:sz="0" w:space="0" w:color="auto"/>
                <w:left w:val="none" w:sz="0" w:space="0" w:color="auto"/>
                <w:bottom w:val="none" w:sz="0" w:space="0" w:color="auto"/>
                <w:right w:val="none" w:sz="0" w:space="0" w:color="auto"/>
              </w:divBdr>
              <w:divsChild>
                <w:div w:id="570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394">
          <w:marLeft w:val="0"/>
          <w:marRight w:val="0"/>
          <w:marTop w:val="0"/>
          <w:marBottom w:val="0"/>
          <w:divBdr>
            <w:top w:val="none" w:sz="0" w:space="0" w:color="auto"/>
            <w:left w:val="none" w:sz="0" w:space="0" w:color="auto"/>
            <w:bottom w:val="none" w:sz="0" w:space="0" w:color="auto"/>
            <w:right w:val="none" w:sz="0" w:space="0" w:color="auto"/>
          </w:divBdr>
          <w:divsChild>
            <w:div w:id="1508406545">
              <w:marLeft w:val="0"/>
              <w:marRight w:val="0"/>
              <w:marTop w:val="0"/>
              <w:marBottom w:val="0"/>
              <w:divBdr>
                <w:top w:val="none" w:sz="0" w:space="0" w:color="auto"/>
                <w:left w:val="none" w:sz="0" w:space="0" w:color="auto"/>
                <w:bottom w:val="none" w:sz="0" w:space="0" w:color="auto"/>
                <w:right w:val="none" w:sz="0" w:space="0" w:color="auto"/>
              </w:divBdr>
              <w:divsChild>
                <w:div w:id="279991734">
                  <w:marLeft w:val="0"/>
                  <w:marRight w:val="0"/>
                  <w:marTop w:val="0"/>
                  <w:marBottom w:val="0"/>
                  <w:divBdr>
                    <w:top w:val="none" w:sz="0" w:space="0" w:color="auto"/>
                    <w:left w:val="none" w:sz="0" w:space="0" w:color="auto"/>
                    <w:bottom w:val="none" w:sz="0" w:space="0" w:color="auto"/>
                    <w:right w:val="none" w:sz="0" w:space="0" w:color="auto"/>
                  </w:divBdr>
                </w:div>
              </w:divsChild>
            </w:div>
            <w:div w:id="614097896">
              <w:marLeft w:val="0"/>
              <w:marRight w:val="0"/>
              <w:marTop w:val="0"/>
              <w:marBottom w:val="0"/>
              <w:divBdr>
                <w:top w:val="none" w:sz="0" w:space="0" w:color="auto"/>
                <w:left w:val="none" w:sz="0" w:space="0" w:color="auto"/>
                <w:bottom w:val="none" w:sz="0" w:space="0" w:color="auto"/>
                <w:right w:val="none" w:sz="0" w:space="0" w:color="auto"/>
              </w:divBdr>
              <w:divsChild>
                <w:div w:id="9656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1326">
          <w:marLeft w:val="0"/>
          <w:marRight w:val="0"/>
          <w:marTop w:val="0"/>
          <w:marBottom w:val="0"/>
          <w:divBdr>
            <w:top w:val="none" w:sz="0" w:space="0" w:color="auto"/>
            <w:left w:val="none" w:sz="0" w:space="0" w:color="auto"/>
            <w:bottom w:val="none" w:sz="0" w:space="0" w:color="auto"/>
            <w:right w:val="none" w:sz="0" w:space="0" w:color="auto"/>
          </w:divBdr>
          <w:divsChild>
            <w:div w:id="512185027">
              <w:marLeft w:val="0"/>
              <w:marRight w:val="0"/>
              <w:marTop w:val="0"/>
              <w:marBottom w:val="0"/>
              <w:divBdr>
                <w:top w:val="none" w:sz="0" w:space="0" w:color="auto"/>
                <w:left w:val="none" w:sz="0" w:space="0" w:color="auto"/>
                <w:bottom w:val="none" w:sz="0" w:space="0" w:color="auto"/>
                <w:right w:val="none" w:sz="0" w:space="0" w:color="auto"/>
              </w:divBdr>
              <w:divsChild>
                <w:div w:id="1530948166">
                  <w:marLeft w:val="0"/>
                  <w:marRight w:val="0"/>
                  <w:marTop w:val="0"/>
                  <w:marBottom w:val="0"/>
                  <w:divBdr>
                    <w:top w:val="none" w:sz="0" w:space="0" w:color="auto"/>
                    <w:left w:val="none" w:sz="0" w:space="0" w:color="auto"/>
                    <w:bottom w:val="none" w:sz="0" w:space="0" w:color="auto"/>
                    <w:right w:val="none" w:sz="0" w:space="0" w:color="auto"/>
                  </w:divBdr>
                </w:div>
              </w:divsChild>
            </w:div>
            <w:div w:id="1271350330">
              <w:marLeft w:val="0"/>
              <w:marRight w:val="0"/>
              <w:marTop w:val="0"/>
              <w:marBottom w:val="0"/>
              <w:divBdr>
                <w:top w:val="none" w:sz="0" w:space="0" w:color="auto"/>
                <w:left w:val="none" w:sz="0" w:space="0" w:color="auto"/>
                <w:bottom w:val="none" w:sz="0" w:space="0" w:color="auto"/>
                <w:right w:val="none" w:sz="0" w:space="0" w:color="auto"/>
              </w:divBdr>
              <w:divsChild>
                <w:div w:id="3160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4940">
          <w:marLeft w:val="0"/>
          <w:marRight w:val="0"/>
          <w:marTop w:val="0"/>
          <w:marBottom w:val="0"/>
          <w:divBdr>
            <w:top w:val="none" w:sz="0" w:space="0" w:color="auto"/>
            <w:left w:val="none" w:sz="0" w:space="0" w:color="auto"/>
            <w:bottom w:val="none" w:sz="0" w:space="0" w:color="auto"/>
            <w:right w:val="none" w:sz="0" w:space="0" w:color="auto"/>
          </w:divBdr>
          <w:divsChild>
            <w:div w:id="1310749009">
              <w:marLeft w:val="0"/>
              <w:marRight w:val="0"/>
              <w:marTop w:val="0"/>
              <w:marBottom w:val="0"/>
              <w:divBdr>
                <w:top w:val="none" w:sz="0" w:space="0" w:color="auto"/>
                <w:left w:val="none" w:sz="0" w:space="0" w:color="auto"/>
                <w:bottom w:val="none" w:sz="0" w:space="0" w:color="auto"/>
                <w:right w:val="none" w:sz="0" w:space="0" w:color="auto"/>
              </w:divBdr>
              <w:divsChild>
                <w:div w:id="1646007359">
                  <w:marLeft w:val="0"/>
                  <w:marRight w:val="0"/>
                  <w:marTop w:val="0"/>
                  <w:marBottom w:val="0"/>
                  <w:divBdr>
                    <w:top w:val="none" w:sz="0" w:space="0" w:color="auto"/>
                    <w:left w:val="none" w:sz="0" w:space="0" w:color="auto"/>
                    <w:bottom w:val="none" w:sz="0" w:space="0" w:color="auto"/>
                    <w:right w:val="none" w:sz="0" w:space="0" w:color="auto"/>
                  </w:divBdr>
                </w:div>
              </w:divsChild>
            </w:div>
            <w:div w:id="98766665">
              <w:marLeft w:val="0"/>
              <w:marRight w:val="0"/>
              <w:marTop w:val="0"/>
              <w:marBottom w:val="0"/>
              <w:divBdr>
                <w:top w:val="none" w:sz="0" w:space="0" w:color="auto"/>
                <w:left w:val="none" w:sz="0" w:space="0" w:color="auto"/>
                <w:bottom w:val="none" w:sz="0" w:space="0" w:color="auto"/>
                <w:right w:val="none" w:sz="0" w:space="0" w:color="auto"/>
              </w:divBdr>
              <w:divsChild>
                <w:div w:id="14151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90590">
          <w:marLeft w:val="0"/>
          <w:marRight w:val="0"/>
          <w:marTop w:val="0"/>
          <w:marBottom w:val="0"/>
          <w:divBdr>
            <w:top w:val="none" w:sz="0" w:space="0" w:color="auto"/>
            <w:left w:val="none" w:sz="0" w:space="0" w:color="auto"/>
            <w:bottom w:val="none" w:sz="0" w:space="0" w:color="auto"/>
            <w:right w:val="none" w:sz="0" w:space="0" w:color="auto"/>
          </w:divBdr>
          <w:divsChild>
            <w:div w:id="334579348">
              <w:marLeft w:val="0"/>
              <w:marRight w:val="0"/>
              <w:marTop w:val="0"/>
              <w:marBottom w:val="0"/>
              <w:divBdr>
                <w:top w:val="none" w:sz="0" w:space="0" w:color="auto"/>
                <w:left w:val="none" w:sz="0" w:space="0" w:color="auto"/>
                <w:bottom w:val="none" w:sz="0" w:space="0" w:color="auto"/>
                <w:right w:val="none" w:sz="0" w:space="0" w:color="auto"/>
              </w:divBdr>
              <w:divsChild>
                <w:div w:id="110368807">
                  <w:marLeft w:val="0"/>
                  <w:marRight w:val="0"/>
                  <w:marTop w:val="0"/>
                  <w:marBottom w:val="0"/>
                  <w:divBdr>
                    <w:top w:val="none" w:sz="0" w:space="0" w:color="auto"/>
                    <w:left w:val="none" w:sz="0" w:space="0" w:color="auto"/>
                    <w:bottom w:val="none" w:sz="0" w:space="0" w:color="auto"/>
                    <w:right w:val="none" w:sz="0" w:space="0" w:color="auto"/>
                  </w:divBdr>
                </w:div>
              </w:divsChild>
            </w:div>
            <w:div w:id="1057237787">
              <w:marLeft w:val="0"/>
              <w:marRight w:val="0"/>
              <w:marTop w:val="0"/>
              <w:marBottom w:val="0"/>
              <w:divBdr>
                <w:top w:val="none" w:sz="0" w:space="0" w:color="auto"/>
                <w:left w:val="none" w:sz="0" w:space="0" w:color="auto"/>
                <w:bottom w:val="none" w:sz="0" w:space="0" w:color="auto"/>
                <w:right w:val="none" w:sz="0" w:space="0" w:color="auto"/>
              </w:divBdr>
              <w:divsChild>
                <w:div w:id="7204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2492">
          <w:marLeft w:val="0"/>
          <w:marRight w:val="0"/>
          <w:marTop w:val="0"/>
          <w:marBottom w:val="0"/>
          <w:divBdr>
            <w:top w:val="none" w:sz="0" w:space="0" w:color="auto"/>
            <w:left w:val="none" w:sz="0" w:space="0" w:color="auto"/>
            <w:bottom w:val="none" w:sz="0" w:space="0" w:color="auto"/>
            <w:right w:val="none" w:sz="0" w:space="0" w:color="auto"/>
          </w:divBdr>
          <w:divsChild>
            <w:div w:id="502551863">
              <w:marLeft w:val="0"/>
              <w:marRight w:val="0"/>
              <w:marTop w:val="0"/>
              <w:marBottom w:val="0"/>
              <w:divBdr>
                <w:top w:val="none" w:sz="0" w:space="0" w:color="auto"/>
                <w:left w:val="none" w:sz="0" w:space="0" w:color="auto"/>
                <w:bottom w:val="none" w:sz="0" w:space="0" w:color="auto"/>
                <w:right w:val="none" w:sz="0" w:space="0" w:color="auto"/>
              </w:divBdr>
              <w:divsChild>
                <w:div w:id="20022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4460</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4</cp:revision>
  <cp:lastPrinted>2019-12-16T09:55:00Z</cp:lastPrinted>
  <dcterms:created xsi:type="dcterms:W3CDTF">2020-07-06T15:37:00Z</dcterms:created>
  <dcterms:modified xsi:type="dcterms:W3CDTF">2020-07-06T16:11:00Z</dcterms:modified>
</cp:coreProperties>
</file>