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1D84D" w14:textId="77777777" w:rsidR="006C2979" w:rsidRDefault="008B6641">
      <w:pPr>
        <w:rPr>
          <w:noProof/>
          <w:lang w:eastAsia="en-GB"/>
        </w:rPr>
      </w:pPr>
      <w:bookmarkStart w:id="0" w:name="_Hlk480881916"/>
      <w:bookmarkEnd w:id="0"/>
      <w:r>
        <w:rPr>
          <w:noProof/>
          <w:lang w:eastAsia="en-GB"/>
        </w:rPr>
        <w:t xml:space="preserve">   </w:t>
      </w:r>
      <w:r>
        <w:rPr>
          <w:noProof/>
          <w:lang w:eastAsia="en-GB"/>
        </w:rPr>
        <w:drawing>
          <wp:inline distT="0" distB="0" distL="0" distR="0" wp14:anchorId="5B56B74D" wp14:editId="28C2ECD3">
            <wp:extent cx="12376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7615"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042B0D" wp14:editId="0FF467BE">
            <wp:extent cx="137160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88975"/>
                    </a:xfrm>
                    <a:prstGeom prst="rect">
                      <a:avLst/>
                    </a:prstGeom>
                    <a:noFill/>
                  </pic:spPr>
                </pic:pic>
              </a:graphicData>
            </a:graphic>
          </wp:inline>
        </w:drawing>
      </w:r>
      <w:r>
        <w:rPr>
          <w:noProof/>
          <w:lang w:eastAsia="en-GB"/>
        </w:rPr>
        <w:t xml:space="preserve">           </w:t>
      </w:r>
      <w:r>
        <w:rPr>
          <w:noProof/>
          <w:lang w:eastAsia="en-GB"/>
        </w:rPr>
        <w:drawing>
          <wp:inline distT="0" distB="0" distL="0" distR="0" wp14:anchorId="2E3CAB95" wp14:editId="688F3883">
            <wp:extent cx="1066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77DB12" wp14:editId="661C2771">
            <wp:extent cx="861698" cy="8762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2692" cy="887458"/>
                    </a:xfrm>
                    <a:prstGeom prst="rect">
                      <a:avLst/>
                    </a:prstGeom>
                    <a:noFill/>
                  </pic:spPr>
                </pic:pic>
              </a:graphicData>
            </a:graphic>
          </wp:inline>
        </w:drawing>
      </w:r>
    </w:p>
    <w:p w14:paraId="7F340FE2" w14:textId="77777777" w:rsidR="008B6641" w:rsidRDefault="008B6641">
      <w:pPr>
        <w:rPr>
          <w:noProof/>
          <w:sz w:val="20"/>
          <w:szCs w:val="20"/>
          <w:lang w:eastAsia="en-GB"/>
        </w:rPr>
      </w:pPr>
      <w:r w:rsidRPr="008B6641">
        <w:rPr>
          <w:noProof/>
          <w:sz w:val="20"/>
          <w:szCs w:val="20"/>
          <w:lang w:eastAsia="en-GB"/>
        </w:rPr>
        <w:t xml:space="preserve">Witham First District IDB </w:t>
      </w:r>
      <w:r>
        <w:rPr>
          <w:noProof/>
          <w:sz w:val="20"/>
          <w:szCs w:val="20"/>
          <w:lang w:eastAsia="en-GB"/>
        </w:rPr>
        <w:tab/>
      </w:r>
      <w:r w:rsidRPr="008B6641">
        <w:rPr>
          <w:noProof/>
          <w:sz w:val="20"/>
          <w:szCs w:val="20"/>
          <w:lang w:eastAsia="en-GB"/>
        </w:rPr>
        <w:tab/>
      </w:r>
      <w:r w:rsidR="00A259F7">
        <w:rPr>
          <w:noProof/>
          <w:sz w:val="20"/>
          <w:szCs w:val="20"/>
          <w:lang w:eastAsia="en-GB"/>
        </w:rPr>
        <w:t xml:space="preserve"> </w:t>
      </w:r>
      <w:r w:rsidRPr="008B6641">
        <w:rPr>
          <w:noProof/>
          <w:sz w:val="20"/>
          <w:szCs w:val="20"/>
          <w:lang w:eastAsia="en-GB"/>
        </w:rPr>
        <w:t xml:space="preserve">Upper Witham IDB </w:t>
      </w:r>
      <w:r w:rsidRPr="008B6641">
        <w:rPr>
          <w:noProof/>
          <w:sz w:val="20"/>
          <w:szCs w:val="20"/>
          <w:lang w:eastAsia="en-GB"/>
        </w:rPr>
        <w:tab/>
      </w:r>
      <w:r>
        <w:rPr>
          <w:noProof/>
          <w:sz w:val="20"/>
          <w:szCs w:val="20"/>
          <w:lang w:eastAsia="en-GB"/>
        </w:rPr>
        <w:t xml:space="preserve">     </w:t>
      </w:r>
      <w:r w:rsidRPr="008B6641">
        <w:rPr>
          <w:noProof/>
          <w:sz w:val="20"/>
          <w:szCs w:val="20"/>
          <w:lang w:eastAsia="en-GB"/>
        </w:rPr>
        <w:t>Witham Third District</w:t>
      </w:r>
      <w:r>
        <w:rPr>
          <w:noProof/>
          <w:sz w:val="20"/>
          <w:szCs w:val="20"/>
          <w:lang w:eastAsia="en-GB"/>
        </w:rPr>
        <w:tab/>
        <w:t xml:space="preserve">      North East Lindsey</w:t>
      </w:r>
    </w:p>
    <w:p w14:paraId="38CDE718" w14:textId="3B8322A6" w:rsidR="00FA276D" w:rsidRPr="00DB0E45" w:rsidRDefault="00664E16" w:rsidP="00FA276D">
      <w:pPr>
        <w:rPr>
          <w:noProof/>
          <w:sz w:val="16"/>
          <w:szCs w:val="16"/>
          <w:lang w:eastAsia="en-GB"/>
        </w:rPr>
      </w:pPr>
      <w:hyperlink r:id="rId11" w:history="1">
        <w:r w:rsidR="008B6641" w:rsidRPr="008D43B3">
          <w:rPr>
            <w:rStyle w:val="Hyperlink"/>
            <w:noProof/>
            <w:sz w:val="16"/>
            <w:szCs w:val="16"/>
            <w:lang w:eastAsia="en-GB"/>
          </w:rPr>
          <w:t>www.witham-1st-idb.gov.uk</w:t>
        </w:r>
      </w:hyperlink>
      <w:r w:rsidR="008B6641">
        <w:rPr>
          <w:noProof/>
          <w:sz w:val="16"/>
          <w:szCs w:val="16"/>
          <w:lang w:eastAsia="en-GB"/>
        </w:rPr>
        <w:t xml:space="preserve"> </w:t>
      </w:r>
      <w:r w:rsidR="008B6641">
        <w:rPr>
          <w:noProof/>
          <w:sz w:val="16"/>
          <w:szCs w:val="16"/>
          <w:lang w:eastAsia="en-GB"/>
        </w:rPr>
        <w:tab/>
        <w:t xml:space="preserve">            </w:t>
      </w:r>
      <w:r w:rsidR="00A259F7">
        <w:rPr>
          <w:noProof/>
          <w:sz w:val="16"/>
          <w:szCs w:val="16"/>
          <w:lang w:eastAsia="en-GB"/>
        </w:rPr>
        <w:t xml:space="preserve">  </w:t>
      </w:r>
      <w:r w:rsidR="008B6641">
        <w:rPr>
          <w:noProof/>
          <w:sz w:val="16"/>
          <w:szCs w:val="16"/>
          <w:lang w:eastAsia="en-GB"/>
        </w:rPr>
        <w:t xml:space="preserve"> </w:t>
      </w:r>
      <w:hyperlink r:id="rId12" w:history="1">
        <w:r w:rsidR="008B6641" w:rsidRPr="008D43B3">
          <w:rPr>
            <w:rStyle w:val="Hyperlink"/>
            <w:noProof/>
            <w:sz w:val="16"/>
            <w:szCs w:val="16"/>
            <w:lang w:eastAsia="en-GB"/>
          </w:rPr>
          <w:t>www.upperwitham-idb.gov.uk</w:t>
        </w:r>
      </w:hyperlink>
      <w:r w:rsidR="008B6641">
        <w:rPr>
          <w:noProof/>
          <w:sz w:val="16"/>
          <w:szCs w:val="16"/>
          <w:lang w:eastAsia="en-GB"/>
        </w:rPr>
        <w:t xml:space="preserve"> </w:t>
      </w:r>
      <w:r w:rsidR="008B6641">
        <w:rPr>
          <w:noProof/>
          <w:sz w:val="16"/>
          <w:szCs w:val="16"/>
          <w:lang w:eastAsia="en-GB"/>
        </w:rPr>
        <w:tab/>
        <w:t xml:space="preserve">       </w:t>
      </w:r>
      <w:hyperlink r:id="rId13" w:history="1">
        <w:r w:rsidR="008B6641" w:rsidRPr="008D43B3">
          <w:rPr>
            <w:rStyle w:val="Hyperlink"/>
            <w:noProof/>
            <w:sz w:val="16"/>
            <w:szCs w:val="16"/>
            <w:lang w:eastAsia="en-GB"/>
          </w:rPr>
          <w:t>www.witham3idb.gov.uk</w:t>
        </w:r>
      </w:hyperlink>
      <w:r w:rsidR="008B6641">
        <w:rPr>
          <w:noProof/>
          <w:sz w:val="16"/>
          <w:szCs w:val="16"/>
          <w:lang w:eastAsia="en-GB"/>
        </w:rPr>
        <w:t xml:space="preserve"> </w:t>
      </w:r>
      <w:r w:rsidR="008B6641">
        <w:rPr>
          <w:noProof/>
          <w:sz w:val="16"/>
          <w:szCs w:val="16"/>
          <w:lang w:eastAsia="en-GB"/>
        </w:rPr>
        <w:tab/>
        <w:t xml:space="preserve"> </w:t>
      </w:r>
      <w:hyperlink r:id="rId14" w:history="1">
        <w:r w:rsidR="008B6641" w:rsidRPr="008D43B3">
          <w:rPr>
            <w:rStyle w:val="Hyperlink"/>
            <w:noProof/>
            <w:sz w:val="16"/>
            <w:szCs w:val="16"/>
            <w:lang w:eastAsia="en-GB"/>
          </w:rPr>
          <w:t>www.northeastlindsey-idb.org.uk</w:t>
        </w:r>
      </w:hyperlink>
      <w:r w:rsidR="008B6641">
        <w:rPr>
          <w:noProof/>
          <w:sz w:val="16"/>
          <w:szCs w:val="16"/>
          <w:lang w:eastAsia="en-GB"/>
        </w:rPr>
        <w:t xml:space="preserve"> </w:t>
      </w:r>
    </w:p>
    <w:p w14:paraId="2C1F9988" w14:textId="3B39846D" w:rsidR="00FA276D" w:rsidRPr="00F026E0" w:rsidRDefault="00FA276D" w:rsidP="00F026E0">
      <w:pPr>
        <w:spacing w:after="0" w:line="240" w:lineRule="auto"/>
        <w:rPr>
          <w:rFonts w:ascii="Arial" w:hAnsi="Arial" w:cs="Arial"/>
        </w:rPr>
      </w:pPr>
    </w:p>
    <w:p w14:paraId="3DC120AD" w14:textId="25369CB6" w:rsidR="00AB1409" w:rsidRPr="007B007C" w:rsidRDefault="00AB1409" w:rsidP="00F026E0">
      <w:pPr>
        <w:pStyle w:val="Header"/>
        <w:jc w:val="center"/>
        <w:rPr>
          <w:rFonts w:cstheme="minorHAnsi"/>
          <w:b/>
        </w:rPr>
      </w:pPr>
      <w:r w:rsidRPr="007B007C">
        <w:rPr>
          <w:rFonts w:cstheme="minorHAnsi"/>
          <w:b/>
        </w:rPr>
        <w:t>Lone working policy</w:t>
      </w:r>
    </w:p>
    <w:p w14:paraId="3B26BB2C" w14:textId="57E764A5" w:rsidR="00216B2E" w:rsidRPr="007B007C" w:rsidRDefault="00216B2E" w:rsidP="00F026E0">
      <w:pPr>
        <w:pStyle w:val="Header"/>
        <w:jc w:val="center"/>
        <w:rPr>
          <w:rFonts w:cstheme="minorHAnsi"/>
          <w:b/>
        </w:rPr>
      </w:pPr>
    </w:p>
    <w:tbl>
      <w:tblPr>
        <w:tblStyle w:val="TableGrid"/>
        <w:tblW w:w="0" w:type="auto"/>
        <w:tblLook w:val="04A0" w:firstRow="1" w:lastRow="0" w:firstColumn="1" w:lastColumn="0" w:noHBand="0" w:noVBand="1"/>
      </w:tblPr>
      <w:tblGrid>
        <w:gridCol w:w="2547"/>
        <w:gridCol w:w="7081"/>
      </w:tblGrid>
      <w:tr w:rsidR="00216B2E" w:rsidRPr="007B007C" w14:paraId="389170E1" w14:textId="77777777" w:rsidTr="00216B2E">
        <w:tc>
          <w:tcPr>
            <w:tcW w:w="2547" w:type="dxa"/>
          </w:tcPr>
          <w:p w14:paraId="1A1A27C8" w14:textId="3EB99ED5" w:rsidR="00216B2E" w:rsidRPr="007B007C" w:rsidRDefault="00216B2E" w:rsidP="00F026E0">
            <w:pPr>
              <w:pStyle w:val="Header"/>
              <w:rPr>
                <w:rFonts w:asciiTheme="minorHAnsi" w:hAnsiTheme="minorHAnsi" w:cstheme="minorHAnsi"/>
                <w:b/>
                <w:sz w:val="22"/>
                <w:szCs w:val="22"/>
              </w:rPr>
            </w:pPr>
            <w:r w:rsidRPr="007B007C">
              <w:rPr>
                <w:rFonts w:asciiTheme="minorHAnsi" w:hAnsiTheme="minorHAnsi" w:cstheme="minorHAnsi"/>
                <w:b/>
                <w:sz w:val="22"/>
                <w:szCs w:val="22"/>
              </w:rPr>
              <w:t>Background</w:t>
            </w:r>
          </w:p>
        </w:tc>
        <w:tc>
          <w:tcPr>
            <w:tcW w:w="7081" w:type="dxa"/>
          </w:tcPr>
          <w:p w14:paraId="225C9051" w14:textId="77777777" w:rsidR="00216B2E" w:rsidRPr="007B007C" w:rsidRDefault="00216B2E" w:rsidP="00F026E0">
            <w:pPr>
              <w:rPr>
                <w:rFonts w:asciiTheme="minorHAnsi" w:hAnsiTheme="minorHAnsi" w:cstheme="minorHAnsi"/>
                <w:sz w:val="22"/>
                <w:szCs w:val="22"/>
              </w:rPr>
            </w:pPr>
            <w:r w:rsidRPr="007B007C">
              <w:rPr>
                <w:rFonts w:asciiTheme="minorHAnsi" w:hAnsiTheme="minorHAnsi" w:cstheme="minorHAnsi"/>
                <w:sz w:val="22"/>
                <w:szCs w:val="22"/>
              </w:rPr>
              <w:t>Witham and Humber Drainage Board recognise that some staff may have the requirement to work by themselves for significant periods of time in isolated work areas and often out of normal working hours</w:t>
            </w:r>
            <w:r w:rsidR="00415819" w:rsidRPr="007B007C">
              <w:rPr>
                <w:rFonts w:asciiTheme="minorHAnsi" w:hAnsiTheme="minorHAnsi" w:cstheme="minorHAnsi"/>
                <w:sz w:val="22"/>
                <w:szCs w:val="22"/>
              </w:rPr>
              <w:t xml:space="preserve"> and in all weather conditions</w:t>
            </w:r>
            <w:r w:rsidRPr="007B007C">
              <w:rPr>
                <w:rFonts w:asciiTheme="minorHAnsi" w:hAnsiTheme="minorHAnsi" w:cstheme="minorHAnsi"/>
                <w:sz w:val="22"/>
                <w:szCs w:val="22"/>
              </w:rPr>
              <w:t xml:space="preserve">. The purpose of this policy is to protect staff, so far as is reasonably practicable, from the risks that are associated with lone working, violence and aggression. </w:t>
            </w:r>
          </w:p>
          <w:p w14:paraId="7874EC12" w14:textId="085AE700" w:rsidR="00F026E0" w:rsidRPr="007B007C" w:rsidRDefault="00F026E0" w:rsidP="00F026E0">
            <w:pPr>
              <w:rPr>
                <w:rFonts w:asciiTheme="minorHAnsi" w:hAnsiTheme="minorHAnsi" w:cstheme="minorHAnsi"/>
                <w:sz w:val="22"/>
                <w:szCs w:val="22"/>
              </w:rPr>
            </w:pPr>
          </w:p>
        </w:tc>
      </w:tr>
      <w:tr w:rsidR="00216B2E" w:rsidRPr="007B007C" w14:paraId="1344F80A" w14:textId="77777777" w:rsidTr="00216B2E">
        <w:tc>
          <w:tcPr>
            <w:tcW w:w="2547" w:type="dxa"/>
          </w:tcPr>
          <w:p w14:paraId="3EA42D0C" w14:textId="4D225FE1" w:rsidR="00216B2E" w:rsidRPr="007B007C" w:rsidRDefault="00216B2E" w:rsidP="00F026E0">
            <w:pPr>
              <w:pStyle w:val="Header"/>
              <w:rPr>
                <w:rFonts w:asciiTheme="minorHAnsi" w:hAnsiTheme="minorHAnsi" w:cstheme="minorHAnsi"/>
                <w:b/>
                <w:sz w:val="22"/>
                <w:szCs w:val="22"/>
              </w:rPr>
            </w:pPr>
            <w:r w:rsidRPr="007B007C">
              <w:rPr>
                <w:rFonts w:asciiTheme="minorHAnsi" w:hAnsiTheme="minorHAnsi" w:cstheme="minorHAnsi"/>
                <w:b/>
                <w:sz w:val="22"/>
                <w:szCs w:val="22"/>
              </w:rPr>
              <w:t>Statement</w:t>
            </w:r>
          </w:p>
        </w:tc>
        <w:tc>
          <w:tcPr>
            <w:tcW w:w="7081" w:type="dxa"/>
          </w:tcPr>
          <w:p w14:paraId="578935D8" w14:textId="77777777" w:rsidR="00B56FB8" w:rsidRPr="007B007C" w:rsidRDefault="00216B2E" w:rsidP="00F026E0">
            <w:pPr>
              <w:pStyle w:val="Header"/>
              <w:rPr>
                <w:rFonts w:asciiTheme="minorHAnsi" w:hAnsiTheme="minorHAnsi" w:cstheme="minorHAnsi"/>
                <w:sz w:val="22"/>
                <w:szCs w:val="22"/>
              </w:rPr>
            </w:pPr>
            <w:r w:rsidRPr="007B007C">
              <w:rPr>
                <w:rFonts w:asciiTheme="minorHAnsi" w:hAnsiTheme="minorHAnsi" w:cstheme="minorHAnsi"/>
                <w:sz w:val="22"/>
                <w:szCs w:val="22"/>
              </w:rPr>
              <w:t xml:space="preserve">Witham and Humber Drainage Board take the health, safety and welfare of all staff very seriously. </w:t>
            </w:r>
            <w:r w:rsidR="00B56FB8" w:rsidRPr="007B007C">
              <w:rPr>
                <w:rFonts w:asciiTheme="minorHAnsi" w:hAnsiTheme="minorHAnsi" w:cstheme="minorHAnsi"/>
                <w:sz w:val="22"/>
                <w:szCs w:val="22"/>
              </w:rPr>
              <w:t>Lone working environments present unique health and safety challenges. Although there is no specific legal guidance on working alone, under the Health and Safety at Work etc. Act (1974), and the Management of Health and Safety Regulations (1999), the 4 Boards’ must organise and control the health and safety of lone workers. All incidents including near misses pertaining to lone workers should be reported.</w:t>
            </w:r>
          </w:p>
          <w:p w14:paraId="3B60FFE0" w14:textId="20F0F8E5" w:rsidR="00F026E0" w:rsidRPr="007B007C" w:rsidRDefault="00F026E0" w:rsidP="00F026E0">
            <w:pPr>
              <w:pStyle w:val="Header"/>
              <w:rPr>
                <w:rFonts w:asciiTheme="minorHAnsi" w:hAnsiTheme="minorHAnsi" w:cstheme="minorHAnsi"/>
                <w:sz w:val="22"/>
                <w:szCs w:val="22"/>
              </w:rPr>
            </w:pPr>
          </w:p>
        </w:tc>
      </w:tr>
      <w:tr w:rsidR="00216B2E" w:rsidRPr="007B007C" w14:paraId="24B9BEA8" w14:textId="77777777" w:rsidTr="00216B2E">
        <w:tc>
          <w:tcPr>
            <w:tcW w:w="2547" w:type="dxa"/>
          </w:tcPr>
          <w:p w14:paraId="57EC4BEE" w14:textId="0DECD0A9" w:rsidR="00216B2E" w:rsidRPr="007B007C" w:rsidRDefault="00216B2E" w:rsidP="00F026E0">
            <w:pPr>
              <w:pStyle w:val="Header"/>
              <w:rPr>
                <w:rFonts w:asciiTheme="minorHAnsi" w:hAnsiTheme="minorHAnsi" w:cstheme="minorHAnsi"/>
                <w:b/>
                <w:sz w:val="22"/>
                <w:szCs w:val="22"/>
              </w:rPr>
            </w:pPr>
            <w:r w:rsidRPr="007B007C">
              <w:rPr>
                <w:rFonts w:asciiTheme="minorHAnsi" w:hAnsiTheme="minorHAnsi" w:cstheme="minorHAnsi"/>
                <w:b/>
                <w:sz w:val="22"/>
                <w:szCs w:val="22"/>
              </w:rPr>
              <w:t>Responsibilities</w:t>
            </w:r>
          </w:p>
        </w:tc>
        <w:tc>
          <w:tcPr>
            <w:tcW w:w="7081" w:type="dxa"/>
          </w:tcPr>
          <w:p w14:paraId="19C7B566" w14:textId="77777777" w:rsidR="00B56FB8" w:rsidRPr="007B007C" w:rsidRDefault="00B56FB8" w:rsidP="00F026E0">
            <w:pPr>
              <w:rPr>
                <w:rFonts w:asciiTheme="minorHAnsi" w:hAnsiTheme="minorHAnsi" w:cstheme="minorHAnsi"/>
                <w:sz w:val="22"/>
                <w:szCs w:val="22"/>
              </w:rPr>
            </w:pPr>
            <w:r w:rsidRPr="007B007C">
              <w:rPr>
                <w:rFonts w:asciiTheme="minorHAnsi" w:hAnsiTheme="minorHAnsi" w:cstheme="minorHAnsi"/>
                <w:sz w:val="22"/>
                <w:szCs w:val="22"/>
              </w:rPr>
              <w:t>The Chief Executive is responsible for:</w:t>
            </w:r>
          </w:p>
          <w:p w14:paraId="06F11C7B" w14:textId="253F4593" w:rsidR="00B56FB8" w:rsidRPr="007B007C" w:rsidRDefault="00B56FB8" w:rsidP="00F026E0">
            <w:pPr>
              <w:pStyle w:val="ListParagraph"/>
              <w:numPr>
                <w:ilvl w:val="0"/>
                <w:numId w:val="21"/>
              </w:numPr>
              <w:rPr>
                <w:rFonts w:asciiTheme="minorHAnsi" w:eastAsia="Times New Roman" w:hAnsiTheme="minorHAnsi" w:cstheme="minorHAnsi"/>
                <w:sz w:val="22"/>
                <w:szCs w:val="22"/>
              </w:rPr>
            </w:pPr>
            <w:r w:rsidRPr="007B007C">
              <w:rPr>
                <w:rFonts w:asciiTheme="minorHAnsi" w:eastAsia="Times New Roman" w:hAnsiTheme="minorHAnsi" w:cstheme="minorHAnsi"/>
                <w:sz w:val="22"/>
                <w:szCs w:val="22"/>
              </w:rPr>
              <w:t xml:space="preserve">Promoting and supporting the aims and objectives of this policy; </w:t>
            </w:r>
          </w:p>
          <w:p w14:paraId="0E9DAA05" w14:textId="77777777" w:rsidR="00B56FB8" w:rsidRPr="007B007C" w:rsidRDefault="00B56FB8" w:rsidP="00F026E0">
            <w:pPr>
              <w:pStyle w:val="ListParagraph"/>
              <w:numPr>
                <w:ilvl w:val="0"/>
                <w:numId w:val="21"/>
              </w:numPr>
              <w:rPr>
                <w:rFonts w:asciiTheme="minorHAnsi" w:eastAsia="Times New Roman" w:hAnsiTheme="minorHAnsi" w:cstheme="minorHAnsi"/>
                <w:sz w:val="22"/>
                <w:szCs w:val="22"/>
              </w:rPr>
            </w:pPr>
            <w:r w:rsidRPr="007B007C">
              <w:rPr>
                <w:rFonts w:asciiTheme="minorHAnsi" w:eastAsia="Times New Roman" w:hAnsiTheme="minorHAnsi" w:cstheme="minorHAnsi"/>
                <w:sz w:val="22"/>
                <w:szCs w:val="22"/>
              </w:rPr>
              <w:t xml:space="preserve">Making sure that there are arrangements for identifying, evaluating and managing risk associated with lone working; </w:t>
            </w:r>
          </w:p>
          <w:p w14:paraId="75351FFB" w14:textId="51903B49" w:rsidR="00B56FB8" w:rsidRPr="007B007C" w:rsidRDefault="00B56FB8" w:rsidP="00F026E0">
            <w:pPr>
              <w:pStyle w:val="ListParagraph"/>
              <w:numPr>
                <w:ilvl w:val="0"/>
                <w:numId w:val="21"/>
              </w:numPr>
              <w:rPr>
                <w:rFonts w:asciiTheme="minorHAnsi" w:eastAsia="Times New Roman" w:hAnsiTheme="minorHAnsi" w:cstheme="minorHAnsi"/>
                <w:sz w:val="22"/>
                <w:szCs w:val="22"/>
              </w:rPr>
            </w:pPr>
            <w:r w:rsidRPr="007B007C">
              <w:rPr>
                <w:rFonts w:asciiTheme="minorHAnsi" w:eastAsia="Times New Roman" w:hAnsiTheme="minorHAnsi" w:cstheme="minorHAnsi"/>
                <w:sz w:val="22"/>
                <w:szCs w:val="22"/>
              </w:rPr>
              <w:t xml:space="preserve">Making sure that there are arrangements for monitoring incidents linked to lone working and that the board reviews the effectiveness of the policy. </w:t>
            </w:r>
          </w:p>
          <w:p w14:paraId="41A64966" w14:textId="77777777" w:rsidR="00216B2E" w:rsidRPr="007B007C" w:rsidRDefault="00216B2E" w:rsidP="00F026E0">
            <w:pPr>
              <w:pStyle w:val="NormalWeb"/>
              <w:spacing w:before="0" w:beforeAutospacing="0" w:after="0" w:afterAutospacing="0"/>
              <w:rPr>
                <w:rFonts w:asciiTheme="minorHAnsi" w:hAnsiTheme="minorHAnsi" w:cstheme="minorHAnsi"/>
                <w:sz w:val="22"/>
                <w:szCs w:val="22"/>
              </w:rPr>
            </w:pPr>
            <w:r w:rsidRPr="007B007C">
              <w:rPr>
                <w:rFonts w:asciiTheme="minorHAnsi" w:hAnsiTheme="minorHAnsi" w:cstheme="minorHAnsi"/>
                <w:sz w:val="22"/>
                <w:szCs w:val="22"/>
              </w:rPr>
              <w:t xml:space="preserve">Compliance with the policy will be the responsibility of all who work alone as part of their duties. All incidents including near misses pertaining to lone workers should be reported Incident Reporting Procedure. </w:t>
            </w:r>
          </w:p>
          <w:p w14:paraId="1F29E16C" w14:textId="45E37257" w:rsidR="00F026E0" w:rsidRPr="007B007C" w:rsidRDefault="00F026E0" w:rsidP="00F026E0">
            <w:pPr>
              <w:pStyle w:val="NormalWeb"/>
              <w:spacing w:before="0" w:beforeAutospacing="0" w:after="0" w:afterAutospacing="0"/>
              <w:rPr>
                <w:rFonts w:asciiTheme="minorHAnsi" w:hAnsiTheme="minorHAnsi" w:cstheme="minorHAnsi"/>
                <w:sz w:val="22"/>
                <w:szCs w:val="22"/>
              </w:rPr>
            </w:pPr>
          </w:p>
        </w:tc>
      </w:tr>
      <w:tr w:rsidR="00216B2E" w:rsidRPr="007B007C" w14:paraId="0FB2EDE7" w14:textId="77777777" w:rsidTr="00216B2E">
        <w:tc>
          <w:tcPr>
            <w:tcW w:w="2547" w:type="dxa"/>
          </w:tcPr>
          <w:p w14:paraId="04D40562" w14:textId="023893CE" w:rsidR="00216B2E" w:rsidRPr="007B007C" w:rsidRDefault="00216B2E" w:rsidP="00F026E0">
            <w:pPr>
              <w:pStyle w:val="Header"/>
              <w:rPr>
                <w:rFonts w:asciiTheme="minorHAnsi" w:hAnsiTheme="minorHAnsi" w:cstheme="minorHAnsi"/>
                <w:b/>
                <w:sz w:val="22"/>
                <w:szCs w:val="22"/>
              </w:rPr>
            </w:pPr>
            <w:r w:rsidRPr="007B007C">
              <w:rPr>
                <w:rFonts w:asciiTheme="minorHAnsi" w:hAnsiTheme="minorHAnsi" w:cstheme="minorHAnsi"/>
                <w:b/>
                <w:sz w:val="22"/>
                <w:szCs w:val="22"/>
              </w:rPr>
              <w:t xml:space="preserve">Training </w:t>
            </w:r>
          </w:p>
        </w:tc>
        <w:tc>
          <w:tcPr>
            <w:tcW w:w="7081" w:type="dxa"/>
          </w:tcPr>
          <w:p w14:paraId="67C82F49" w14:textId="77777777" w:rsidR="00216B2E" w:rsidRPr="007B007C" w:rsidRDefault="0037156D" w:rsidP="00F026E0">
            <w:pPr>
              <w:pStyle w:val="NormalWeb"/>
              <w:spacing w:before="0" w:beforeAutospacing="0" w:after="0" w:afterAutospacing="0"/>
              <w:rPr>
                <w:rFonts w:asciiTheme="minorHAnsi" w:hAnsiTheme="minorHAnsi" w:cstheme="minorHAnsi"/>
                <w:sz w:val="22"/>
                <w:szCs w:val="22"/>
              </w:rPr>
            </w:pPr>
            <w:r w:rsidRPr="007B007C">
              <w:rPr>
                <w:rFonts w:asciiTheme="minorHAnsi" w:hAnsiTheme="minorHAnsi" w:cstheme="minorHAnsi"/>
                <w:sz w:val="22"/>
                <w:szCs w:val="22"/>
              </w:rPr>
              <w:t xml:space="preserve">As part of Induction program.  Managers, Supervisors, Foreman and all staff have access to awareness training as appropriate. </w:t>
            </w:r>
          </w:p>
          <w:p w14:paraId="54DF259D" w14:textId="235AA712" w:rsidR="00F026E0" w:rsidRPr="007B007C" w:rsidRDefault="00F026E0" w:rsidP="00F026E0">
            <w:pPr>
              <w:pStyle w:val="NormalWeb"/>
              <w:spacing w:before="0" w:beforeAutospacing="0" w:after="0" w:afterAutospacing="0"/>
              <w:rPr>
                <w:rFonts w:asciiTheme="minorHAnsi" w:hAnsiTheme="minorHAnsi" w:cstheme="minorHAnsi"/>
                <w:sz w:val="22"/>
                <w:szCs w:val="22"/>
              </w:rPr>
            </w:pPr>
          </w:p>
        </w:tc>
      </w:tr>
      <w:tr w:rsidR="00216B2E" w:rsidRPr="007B007C" w14:paraId="25BF80D0" w14:textId="77777777" w:rsidTr="00216B2E">
        <w:tc>
          <w:tcPr>
            <w:tcW w:w="2547" w:type="dxa"/>
          </w:tcPr>
          <w:p w14:paraId="5E5D5FAD" w14:textId="7596EE25" w:rsidR="00216B2E" w:rsidRPr="007B007C" w:rsidRDefault="00216B2E" w:rsidP="00F026E0">
            <w:pPr>
              <w:pStyle w:val="Header"/>
              <w:rPr>
                <w:rFonts w:asciiTheme="minorHAnsi" w:hAnsiTheme="minorHAnsi" w:cstheme="minorHAnsi"/>
                <w:b/>
                <w:sz w:val="22"/>
                <w:szCs w:val="22"/>
              </w:rPr>
            </w:pPr>
            <w:r w:rsidRPr="007B007C">
              <w:rPr>
                <w:rFonts w:asciiTheme="minorHAnsi" w:hAnsiTheme="minorHAnsi" w:cstheme="minorHAnsi"/>
                <w:b/>
                <w:sz w:val="22"/>
                <w:szCs w:val="22"/>
              </w:rPr>
              <w:t>Dissemination</w:t>
            </w:r>
          </w:p>
        </w:tc>
        <w:tc>
          <w:tcPr>
            <w:tcW w:w="7081" w:type="dxa"/>
          </w:tcPr>
          <w:p w14:paraId="6696DF53" w14:textId="77777777" w:rsidR="00216B2E" w:rsidRPr="007B007C" w:rsidRDefault="0037156D" w:rsidP="00F026E0">
            <w:pPr>
              <w:pStyle w:val="Header"/>
              <w:rPr>
                <w:rFonts w:asciiTheme="minorHAnsi" w:hAnsiTheme="minorHAnsi" w:cstheme="minorHAnsi"/>
                <w:sz w:val="22"/>
                <w:szCs w:val="22"/>
              </w:rPr>
            </w:pPr>
            <w:r w:rsidRPr="007B007C">
              <w:rPr>
                <w:rFonts w:asciiTheme="minorHAnsi" w:hAnsiTheme="minorHAnsi" w:cstheme="minorHAnsi"/>
                <w:sz w:val="22"/>
                <w:szCs w:val="22"/>
              </w:rPr>
              <w:t>Board Website</w:t>
            </w:r>
          </w:p>
          <w:p w14:paraId="3F2C68DB" w14:textId="5419386F" w:rsidR="00F026E0" w:rsidRPr="007B007C" w:rsidRDefault="00F026E0" w:rsidP="00F026E0">
            <w:pPr>
              <w:pStyle w:val="Header"/>
              <w:rPr>
                <w:rFonts w:asciiTheme="minorHAnsi" w:hAnsiTheme="minorHAnsi" w:cstheme="minorHAnsi"/>
                <w:sz w:val="22"/>
                <w:szCs w:val="22"/>
              </w:rPr>
            </w:pPr>
          </w:p>
        </w:tc>
      </w:tr>
      <w:tr w:rsidR="00216B2E" w:rsidRPr="007B007C" w14:paraId="588040E3" w14:textId="77777777" w:rsidTr="00216B2E">
        <w:tc>
          <w:tcPr>
            <w:tcW w:w="2547" w:type="dxa"/>
          </w:tcPr>
          <w:p w14:paraId="3EBD6A94" w14:textId="2E987ED5" w:rsidR="00216B2E" w:rsidRPr="007B007C" w:rsidRDefault="00216B2E" w:rsidP="00F026E0">
            <w:pPr>
              <w:pStyle w:val="Header"/>
              <w:rPr>
                <w:rFonts w:asciiTheme="minorHAnsi" w:hAnsiTheme="minorHAnsi" w:cstheme="minorHAnsi"/>
                <w:b/>
                <w:sz w:val="22"/>
                <w:szCs w:val="22"/>
              </w:rPr>
            </w:pPr>
            <w:r w:rsidRPr="007B007C">
              <w:rPr>
                <w:rFonts w:asciiTheme="minorHAnsi" w:hAnsiTheme="minorHAnsi" w:cstheme="minorHAnsi"/>
                <w:b/>
                <w:sz w:val="22"/>
                <w:szCs w:val="22"/>
              </w:rPr>
              <w:t xml:space="preserve">Resource Implication </w:t>
            </w:r>
          </w:p>
        </w:tc>
        <w:tc>
          <w:tcPr>
            <w:tcW w:w="7081" w:type="dxa"/>
          </w:tcPr>
          <w:p w14:paraId="03AE8064" w14:textId="0A710321" w:rsidR="00216B2E" w:rsidRPr="007B007C" w:rsidRDefault="0037156D" w:rsidP="00F026E0">
            <w:pPr>
              <w:rPr>
                <w:rFonts w:asciiTheme="minorHAnsi" w:hAnsiTheme="minorHAnsi" w:cstheme="minorHAnsi"/>
                <w:sz w:val="22"/>
                <w:szCs w:val="22"/>
              </w:rPr>
            </w:pPr>
            <w:r w:rsidRPr="007B007C">
              <w:rPr>
                <w:rFonts w:asciiTheme="minorHAnsi" w:hAnsiTheme="minorHAnsi" w:cstheme="minorHAnsi"/>
                <w:sz w:val="22"/>
                <w:szCs w:val="22"/>
              </w:rPr>
              <w:t xml:space="preserve">The safety of our staff is paramount as they provide our service. The Boards are always looking to find out new and innovative ways to make use of available technology and appropriate management tools to ensure the safety of our staff, especially those staff working alone. </w:t>
            </w:r>
          </w:p>
        </w:tc>
      </w:tr>
      <w:tr w:rsidR="00216B2E" w:rsidRPr="007B007C" w14:paraId="34C888DB" w14:textId="77777777" w:rsidTr="00216B2E">
        <w:tc>
          <w:tcPr>
            <w:tcW w:w="2547" w:type="dxa"/>
          </w:tcPr>
          <w:p w14:paraId="4B462605" w14:textId="59BDAFF9" w:rsidR="00216B2E" w:rsidRPr="007B007C" w:rsidRDefault="00216B2E" w:rsidP="00F026E0">
            <w:pPr>
              <w:pStyle w:val="Header"/>
              <w:rPr>
                <w:rFonts w:asciiTheme="minorHAnsi" w:hAnsiTheme="minorHAnsi" w:cstheme="minorHAnsi"/>
                <w:b/>
                <w:sz w:val="22"/>
                <w:szCs w:val="22"/>
              </w:rPr>
            </w:pPr>
            <w:r w:rsidRPr="007B007C">
              <w:rPr>
                <w:rFonts w:asciiTheme="minorHAnsi" w:hAnsiTheme="minorHAnsi" w:cstheme="minorHAnsi"/>
                <w:b/>
                <w:sz w:val="22"/>
                <w:szCs w:val="22"/>
              </w:rPr>
              <w:t>Approval date</w:t>
            </w:r>
          </w:p>
        </w:tc>
        <w:tc>
          <w:tcPr>
            <w:tcW w:w="7081" w:type="dxa"/>
          </w:tcPr>
          <w:p w14:paraId="5D2D7AB0" w14:textId="77777777" w:rsidR="00216B2E" w:rsidRPr="007B007C" w:rsidRDefault="00216B2E" w:rsidP="00F026E0">
            <w:pPr>
              <w:pStyle w:val="Header"/>
              <w:rPr>
                <w:rFonts w:asciiTheme="minorHAnsi" w:hAnsiTheme="minorHAnsi" w:cstheme="minorHAnsi"/>
                <w:b/>
                <w:sz w:val="22"/>
                <w:szCs w:val="22"/>
              </w:rPr>
            </w:pPr>
          </w:p>
        </w:tc>
      </w:tr>
      <w:tr w:rsidR="00216B2E" w:rsidRPr="007B007C" w14:paraId="13B03695" w14:textId="77777777" w:rsidTr="00216B2E">
        <w:tc>
          <w:tcPr>
            <w:tcW w:w="2547" w:type="dxa"/>
          </w:tcPr>
          <w:p w14:paraId="0C370803" w14:textId="48364836" w:rsidR="00216B2E" w:rsidRPr="007B007C" w:rsidRDefault="00216B2E" w:rsidP="00F026E0">
            <w:pPr>
              <w:pStyle w:val="Header"/>
              <w:rPr>
                <w:rFonts w:asciiTheme="minorHAnsi" w:hAnsiTheme="minorHAnsi" w:cstheme="minorHAnsi"/>
                <w:b/>
                <w:sz w:val="22"/>
                <w:szCs w:val="22"/>
              </w:rPr>
            </w:pPr>
            <w:r w:rsidRPr="007B007C">
              <w:rPr>
                <w:rFonts w:asciiTheme="minorHAnsi" w:hAnsiTheme="minorHAnsi" w:cstheme="minorHAnsi"/>
                <w:b/>
                <w:sz w:val="22"/>
                <w:szCs w:val="22"/>
              </w:rPr>
              <w:t xml:space="preserve">Review Date </w:t>
            </w:r>
          </w:p>
        </w:tc>
        <w:tc>
          <w:tcPr>
            <w:tcW w:w="7081" w:type="dxa"/>
          </w:tcPr>
          <w:p w14:paraId="363B1563" w14:textId="15699544" w:rsidR="00216B2E" w:rsidRPr="007B007C" w:rsidRDefault="00307B72" w:rsidP="00F026E0">
            <w:pPr>
              <w:pStyle w:val="Header"/>
              <w:rPr>
                <w:rFonts w:asciiTheme="minorHAnsi" w:hAnsiTheme="minorHAnsi" w:cstheme="minorHAnsi"/>
                <w:sz w:val="22"/>
                <w:szCs w:val="22"/>
              </w:rPr>
            </w:pPr>
            <w:r w:rsidRPr="007B007C">
              <w:rPr>
                <w:rFonts w:asciiTheme="minorHAnsi" w:hAnsiTheme="minorHAnsi" w:cstheme="minorHAnsi"/>
                <w:sz w:val="22"/>
                <w:szCs w:val="22"/>
              </w:rPr>
              <w:t xml:space="preserve">3 yearly </w:t>
            </w:r>
          </w:p>
        </w:tc>
      </w:tr>
    </w:tbl>
    <w:p w14:paraId="225A1CA7" w14:textId="77777777" w:rsidR="00A52DE7" w:rsidRPr="007B007C" w:rsidRDefault="00A52DE7" w:rsidP="00F026E0">
      <w:pPr>
        <w:pStyle w:val="Header"/>
        <w:jc w:val="center"/>
        <w:rPr>
          <w:rFonts w:cstheme="minorHAnsi"/>
          <w:b/>
        </w:rPr>
      </w:pPr>
    </w:p>
    <w:p w14:paraId="5C4F3B8C" w14:textId="50EC0FBE" w:rsidR="00F025E4" w:rsidRPr="007B007C" w:rsidRDefault="0022066A" w:rsidP="00F026E0">
      <w:pPr>
        <w:spacing w:after="0" w:line="240" w:lineRule="auto"/>
        <w:jc w:val="both"/>
        <w:rPr>
          <w:rFonts w:cstheme="minorHAnsi"/>
          <w:b/>
        </w:rPr>
      </w:pPr>
      <w:r w:rsidRPr="007B007C">
        <w:rPr>
          <w:rFonts w:cstheme="minorHAnsi"/>
          <w:b/>
        </w:rPr>
        <w:t>1.</w:t>
      </w:r>
      <w:r w:rsidR="00F026E0" w:rsidRPr="007B007C">
        <w:rPr>
          <w:rFonts w:cstheme="minorHAnsi"/>
          <w:b/>
        </w:rPr>
        <w:t xml:space="preserve"> </w:t>
      </w:r>
      <w:r w:rsidR="00F026E0" w:rsidRPr="007B007C">
        <w:rPr>
          <w:rFonts w:cstheme="minorHAnsi"/>
          <w:b/>
        </w:rPr>
        <w:tab/>
      </w:r>
      <w:r w:rsidR="00F025E4" w:rsidRPr="007B007C">
        <w:rPr>
          <w:rFonts w:cstheme="minorHAnsi"/>
          <w:b/>
        </w:rPr>
        <w:t>Introduction</w:t>
      </w:r>
    </w:p>
    <w:p w14:paraId="0B24CBA3" w14:textId="77777777" w:rsidR="00F026E0" w:rsidRPr="007B007C" w:rsidRDefault="00F026E0" w:rsidP="00F026E0">
      <w:pPr>
        <w:spacing w:after="0" w:line="240" w:lineRule="auto"/>
        <w:jc w:val="both"/>
        <w:rPr>
          <w:rFonts w:cstheme="minorHAnsi"/>
          <w:b/>
        </w:rPr>
      </w:pPr>
    </w:p>
    <w:p w14:paraId="310E2A14" w14:textId="699A1C9F" w:rsidR="00F025E4" w:rsidRPr="007B007C" w:rsidRDefault="0022066A" w:rsidP="00F026E0">
      <w:pPr>
        <w:spacing w:after="0" w:line="240" w:lineRule="auto"/>
        <w:ind w:left="1418" w:hanging="709"/>
        <w:jc w:val="both"/>
        <w:rPr>
          <w:rFonts w:cstheme="minorHAnsi"/>
        </w:rPr>
      </w:pPr>
      <w:r w:rsidRPr="007B007C">
        <w:rPr>
          <w:rFonts w:cstheme="minorHAnsi"/>
        </w:rPr>
        <w:t xml:space="preserve">1.1. </w:t>
      </w:r>
      <w:r w:rsidRPr="007B007C">
        <w:rPr>
          <w:rFonts w:cstheme="minorHAnsi"/>
        </w:rPr>
        <w:tab/>
      </w:r>
      <w:r w:rsidR="00F025E4" w:rsidRPr="007B007C">
        <w:rPr>
          <w:rFonts w:cstheme="minorHAnsi"/>
        </w:rPr>
        <w:t>Witham and Humber Drainage Board</w:t>
      </w:r>
      <w:r w:rsidR="00EE7D58" w:rsidRPr="007B007C">
        <w:rPr>
          <w:rFonts w:cstheme="minorHAnsi"/>
        </w:rPr>
        <w:t>s</w:t>
      </w:r>
      <w:r w:rsidR="00F025E4" w:rsidRPr="007B007C">
        <w:rPr>
          <w:rFonts w:cstheme="minorHAnsi"/>
        </w:rPr>
        <w:t xml:space="preserve"> will ensure, so far as is reasonably practicable, that employees and self-employed contractors who are required to work alone or unsupervised are protected from risks to their health and safety. Measures will also be adopted to protect anyone else affected by solitary working.</w:t>
      </w:r>
    </w:p>
    <w:p w14:paraId="4979C2B4" w14:textId="3C8AC2CB" w:rsidR="00F025E4" w:rsidRPr="007B007C" w:rsidRDefault="0022066A" w:rsidP="00F026E0">
      <w:pPr>
        <w:spacing w:after="0" w:line="240" w:lineRule="auto"/>
        <w:ind w:left="1418" w:hanging="709"/>
        <w:jc w:val="both"/>
        <w:rPr>
          <w:rFonts w:cstheme="minorHAnsi"/>
        </w:rPr>
      </w:pPr>
      <w:r w:rsidRPr="007B007C">
        <w:rPr>
          <w:rFonts w:cstheme="minorHAnsi"/>
        </w:rPr>
        <w:t>1.2.</w:t>
      </w:r>
      <w:r w:rsidRPr="007B007C">
        <w:rPr>
          <w:rFonts w:cstheme="minorHAnsi"/>
        </w:rPr>
        <w:tab/>
      </w:r>
      <w:r w:rsidR="00F025E4" w:rsidRPr="007B007C">
        <w:rPr>
          <w:rFonts w:cstheme="minorHAnsi"/>
        </w:rPr>
        <w:t xml:space="preserve">Working alone is not itself against the law and it will often be safe to do so.  However, the law requires employers to consider carefully, and address any health and safety risks for people working alone. </w:t>
      </w:r>
    </w:p>
    <w:p w14:paraId="728D0DFC" w14:textId="3ADF515B" w:rsidR="00F025E4" w:rsidRPr="007B007C" w:rsidRDefault="0022066A" w:rsidP="00F026E0">
      <w:pPr>
        <w:spacing w:after="0" w:line="240" w:lineRule="auto"/>
        <w:ind w:left="1418" w:hanging="709"/>
        <w:jc w:val="both"/>
        <w:rPr>
          <w:rFonts w:cstheme="minorHAnsi"/>
        </w:rPr>
      </w:pPr>
      <w:r w:rsidRPr="007B007C">
        <w:rPr>
          <w:rFonts w:cstheme="minorHAnsi"/>
        </w:rPr>
        <w:t>1.3.</w:t>
      </w:r>
      <w:r w:rsidRPr="007B007C">
        <w:rPr>
          <w:rFonts w:cstheme="minorHAnsi"/>
        </w:rPr>
        <w:tab/>
      </w:r>
      <w:r w:rsidR="00F025E4" w:rsidRPr="007B007C">
        <w:rPr>
          <w:rFonts w:cstheme="minorHAnsi"/>
        </w:rPr>
        <w:t>Witham and Humber Drainage Board are responsible for the health, safety and welfare at work of all their workers.  They also have responsibility for the health and safety of any contractors or self-employed people doing work for them.</w:t>
      </w:r>
      <w:r w:rsidRPr="007B007C">
        <w:rPr>
          <w:rFonts w:cstheme="minorHAnsi"/>
        </w:rPr>
        <w:t xml:space="preserve"> </w:t>
      </w:r>
      <w:r w:rsidR="00F025E4" w:rsidRPr="007B007C">
        <w:rPr>
          <w:rFonts w:cstheme="minorHAnsi"/>
        </w:rPr>
        <w:t xml:space="preserve">These responsibilities cannot be transferred to any other person, including those people who work alone. </w:t>
      </w:r>
    </w:p>
    <w:p w14:paraId="5F6F0E1C" w14:textId="52A9CAF4" w:rsidR="00F025E4" w:rsidRPr="007B007C" w:rsidRDefault="0022066A" w:rsidP="00F026E0">
      <w:pPr>
        <w:spacing w:after="0" w:line="240" w:lineRule="auto"/>
        <w:ind w:left="1418" w:hanging="709"/>
        <w:jc w:val="both"/>
        <w:rPr>
          <w:rFonts w:cstheme="minorHAnsi"/>
        </w:rPr>
      </w:pPr>
      <w:r w:rsidRPr="007B007C">
        <w:rPr>
          <w:rFonts w:cstheme="minorHAnsi"/>
        </w:rPr>
        <w:t>1.4.</w:t>
      </w:r>
      <w:r w:rsidRPr="007B007C">
        <w:rPr>
          <w:rFonts w:cstheme="minorHAnsi"/>
        </w:rPr>
        <w:tab/>
      </w:r>
      <w:r w:rsidR="00F025E4" w:rsidRPr="007B007C">
        <w:rPr>
          <w:rFonts w:cstheme="minorHAnsi"/>
        </w:rPr>
        <w:t xml:space="preserve">Workers have responsibilities to take reasonable care of themselves and other people affected by their work activities and to co-operate with their employers in meeting their legal obligations. </w:t>
      </w:r>
    </w:p>
    <w:p w14:paraId="7268904A" w14:textId="1DA4D700" w:rsidR="00B44C07" w:rsidRPr="007B007C" w:rsidRDefault="0022066A" w:rsidP="00F026E0">
      <w:pPr>
        <w:spacing w:after="0" w:line="240" w:lineRule="auto"/>
        <w:ind w:left="1418" w:hanging="709"/>
        <w:jc w:val="both"/>
        <w:rPr>
          <w:rFonts w:cstheme="minorHAnsi"/>
        </w:rPr>
      </w:pPr>
      <w:r w:rsidRPr="007B007C">
        <w:rPr>
          <w:rFonts w:cstheme="minorHAnsi"/>
        </w:rPr>
        <w:t>1.5.</w:t>
      </w:r>
      <w:r w:rsidRPr="007B007C">
        <w:rPr>
          <w:rFonts w:cstheme="minorHAnsi"/>
        </w:rPr>
        <w:tab/>
      </w:r>
      <w:r w:rsidR="00AB1409" w:rsidRPr="007B007C">
        <w:rPr>
          <w:rFonts w:cstheme="minorHAnsi"/>
        </w:rPr>
        <w:t>Solitary working exposes employees and others to certain hazards. The Board's objective is either to entirely remove the risks from these hazards or, where complete elimination is not possible, to reduce them to a minimal level.</w:t>
      </w:r>
    </w:p>
    <w:p w14:paraId="57D8E9F9" w14:textId="77777777" w:rsidR="00F026E0" w:rsidRPr="007B007C" w:rsidRDefault="00F026E0" w:rsidP="00F026E0">
      <w:pPr>
        <w:spacing w:after="0" w:line="240" w:lineRule="auto"/>
        <w:ind w:left="1418" w:hanging="709"/>
        <w:jc w:val="both"/>
        <w:rPr>
          <w:rFonts w:cstheme="minorHAnsi"/>
        </w:rPr>
      </w:pPr>
    </w:p>
    <w:p w14:paraId="10947EB1" w14:textId="3794E088" w:rsidR="00B44C07" w:rsidRPr="007B007C" w:rsidRDefault="0022066A" w:rsidP="00F026E0">
      <w:pPr>
        <w:spacing w:after="0" w:line="240" w:lineRule="auto"/>
        <w:rPr>
          <w:rFonts w:eastAsia="Times New Roman" w:cstheme="minorHAnsi"/>
          <w:b/>
        </w:rPr>
      </w:pPr>
      <w:r w:rsidRPr="007B007C">
        <w:rPr>
          <w:rFonts w:eastAsia="Times New Roman" w:cstheme="minorHAnsi"/>
          <w:b/>
        </w:rPr>
        <w:t>2.</w:t>
      </w:r>
      <w:r w:rsidRPr="007B007C">
        <w:rPr>
          <w:rFonts w:eastAsia="Times New Roman" w:cstheme="minorHAnsi"/>
          <w:b/>
        </w:rPr>
        <w:tab/>
      </w:r>
      <w:r w:rsidR="00B44C07" w:rsidRPr="007B007C">
        <w:rPr>
          <w:rFonts w:eastAsia="Times New Roman" w:cstheme="minorHAnsi"/>
          <w:b/>
        </w:rPr>
        <w:t xml:space="preserve">The Hazards of Working Alone </w:t>
      </w:r>
    </w:p>
    <w:p w14:paraId="65768A89" w14:textId="77777777" w:rsidR="00F026E0" w:rsidRPr="007B007C" w:rsidRDefault="00F026E0" w:rsidP="00F026E0">
      <w:pPr>
        <w:spacing w:after="0" w:line="240" w:lineRule="auto"/>
        <w:rPr>
          <w:rFonts w:eastAsia="Times New Roman" w:cstheme="minorHAnsi"/>
          <w:b/>
        </w:rPr>
      </w:pPr>
    </w:p>
    <w:p w14:paraId="5F30C876" w14:textId="77777777" w:rsidR="00F026E0" w:rsidRPr="007B007C" w:rsidRDefault="0022066A" w:rsidP="00F026E0">
      <w:pPr>
        <w:spacing w:after="0" w:line="240" w:lineRule="auto"/>
        <w:ind w:left="1418" w:hanging="709"/>
        <w:rPr>
          <w:rFonts w:eastAsia="Times New Roman" w:cstheme="minorHAnsi"/>
        </w:rPr>
      </w:pPr>
      <w:r w:rsidRPr="007B007C">
        <w:rPr>
          <w:rFonts w:eastAsia="Times New Roman" w:cstheme="minorHAnsi"/>
        </w:rPr>
        <w:t>2.1.</w:t>
      </w:r>
      <w:r w:rsidRPr="007B007C">
        <w:rPr>
          <w:rFonts w:eastAsia="Times New Roman" w:cstheme="minorHAnsi"/>
        </w:rPr>
        <w:tab/>
      </w:r>
      <w:r w:rsidR="00B44C07" w:rsidRPr="007B007C">
        <w:rPr>
          <w:rFonts w:eastAsia="Times New Roman" w:cstheme="minorHAnsi"/>
        </w:rPr>
        <w:t xml:space="preserve">Members of staff who work alone face the same hazards in their daily work as other </w:t>
      </w:r>
      <w:r w:rsidR="00B56FB8" w:rsidRPr="007B007C">
        <w:rPr>
          <w:rFonts w:eastAsia="Times New Roman" w:cstheme="minorHAnsi"/>
        </w:rPr>
        <w:t>employees</w:t>
      </w:r>
      <w:r w:rsidR="00B44C07" w:rsidRPr="007B007C">
        <w:rPr>
          <w:rFonts w:eastAsia="Times New Roman" w:cstheme="minorHAnsi"/>
        </w:rPr>
        <w:t>. However, for lone workers, the risk of harm may be greater. Hazards facing lone workers include:</w:t>
      </w:r>
    </w:p>
    <w:p w14:paraId="2BCD08D8" w14:textId="3E83BE85" w:rsidR="00B44C07" w:rsidRPr="007B007C" w:rsidRDefault="00B44C07" w:rsidP="00F026E0">
      <w:pPr>
        <w:spacing w:after="0" w:line="240" w:lineRule="auto"/>
        <w:ind w:left="1418" w:hanging="709"/>
        <w:rPr>
          <w:rFonts w:eastAsia="Times New Roman" w:cstheme="minorHAnsi"/>
        </w:rPr>
      </w:pPr>
      <w:r w:rsidRPr="007B007C">
        <w:rPr>
          <w:rFonts w:eastAsia="Times New Roman" w:cstheme="minorHAnsi"/>
        </w:rPr>
        <w:t xml:space="preserve"> </w:t>
      </w:r>
    </w:p>
    <w:p w14:paraId="73D91750" w14:textId="0CBC824F" w:rsidR="00B44C07" w:rsidRPr="007B007C" w:rsidRDefault="00B44C07" w:rsidP="00EE7D58">
      <w:pPr>
        <w:numPr>
          <w:ilvl w:val="0"/>
          <w:numId w:val="4"/>
        </w:numPr>
        <w:tabs>
          <w:tab w:val="clear" w:pos="720"/>
        </w:tabs>
        <w:spacing w:after="0" w:line="240" w:lineRule="auto"/>
        <w:ind w:left="1985" w:hanging="709"/>
        <w:rPr>
          <w:rFonts w:eastAsia="Times New Roman" w:cstheme="minorHAnsi"/>
        </w:rPr>
      </w:pPr>
      <w:r w:rsidRPr="007B007C">
        <w:rPr>
          <w:rFonts w:eastAsia="Times New Roman" w:cstheme="minorHAnsi"/>
        </w:rPr>
        <w:t xml:space="preserve">Violence and personal safety are a greater risk for Witham and Humber Drainage Boards’ </w:t>
      </w:r>
      <w:r w:rsidR="00B56FB8" w:rsidRPr="007B007C">
        <w:rPr>
          <w:rFonts w:eastAsia="Times New Roman" w:cstheme="minorHAnsi"/>
        </w:rPr>
        <w:t>employees</w:t>
      </w:r>
    </w:p>
    <w:p w14:paraId="0D189B2D" w14:textId="4FA9382D" w:rsidR="00B44C07" w:rsidRPr="007B007C" w:rsidRDefault="00B44C07" w:rsidP="00EE7D58">
      <w:pPr>
        <w:numPr>
          <w:ilvl w:val="0"/>
          <w:numId w:val="4"/>
        </w:numPr>
        <w:tabs>
          <w:tab w:val="clear" w:pos="720"/>
        </w:tabs>
        <w:spacing w:after="0" w:line="240" w:lineRule="auto"/>
        <w:ind w:left="1985" w:hanging="709"/>
        <w:rPr>
          <w:rFonts w:eastAsia="Times New Roman" w:cstheme="minorHAnsi"/>
        </w:rPr>
      </w:pPr>
      <w:r w:rsidRPr="007B007C">
        <w:rPr>
          <w:rFonts w:eastAsia="Times New Roman" w:cstheme="minorHAnsi"/>
        </w:rPr>
        <w:t xml:space="preserve">Fire may pose difficulties for an isolated worker, when evacuating a building in the event of fire alarms activation; </w:t>
      </w:r>
    </w:p>
    <w:p w14:paraId="0405BC8E" w14:textId="01495883" w:rsidR="00B44C07" w:rsidRPr="007B007C" w:rsidRDefault="00B44C07" w:rsidP="00EE7D58">
      <w:pPr>
        <w:numPr>
          <w:ilvl w:val="0"/>
          <w:numId w:val="4"/>
        </w:numPr>
        <w:tabs>
          <w:tab w:val="clear" w:pos="720"/>
        </w:tabs>
        <w:spacing w:after="0" w:line="240" w:lineRule="auto"/>
        <w:ind w:left="1985" w:hanging="709"/>
        <w:rPr>
          <w:rFonts w:eastAsia="Times New Roman" w:cstheme="minorHAnsi"/>
        </w:rPr>
      </w:pPr>
      <w:r w:rsidRPr="007B007C">
        <w:rPr>
          <w:rFonts w:eastAsia="Times New Roman" w:cstheme="minorHAnsi"/>
        </w:rPr>
        <w:t xml:space="preserve">Lifting and handling tasks may pose more risk to an individual member of staff. </w:t>
      </w:r>
    </w:p>
    <w:p w14:paraId="75D5401A" w14:textId="77777777" w:rsidR="00F026E0" w:rsidRPr="007B007C" w:rsidRDefault="00F026E0" w:rsidP="00EE7D58">
      <w:pPr>
        <w:spacing w:after="0" w:line="240" w:lineRule="auto"/>
        <w:ind w:left="1985" w:hanging="709"/>
        <w:rPr>
          <w:rFonts w:eastAsia="Times New Roman" w:cstheme="minorHAnsi"/>
        </w:rPr>
      </w:pPr>
    </w:p>
    <w:p w14:paraId="6B1F57B2" w14:textId="37666CDF" w:rsidR="00B44C07" w:rsidRPr="007B007C" w:rsidRDefault="00F026E0" w:rsidP="00F026E0">
      <w:pPr>
        <w:spacing w:after="0" w:line="240" w:lineRule="auto"/>
        <w:ind w:left="1418" w:hanging="709"/>
        <w:rPr>
          <w:rFonts w:eastAsia="Times New Roman" w:cstheme="minorHAnsi"/>
        </w:rPr>
      </w:pPr>
      <w:r w:rsidRPr="007B007C">
        <w:rPr>
          <w:rFonts w:eastAsia="Times New Roman" w:cstheme="minorHAnsi"/>
        </w:rPr>
        <w:t xml:space="preserve">2.2 </w:t>
      </w:r>
      <w:r w:rsidRPr="007B007C">
        <w:rPr>
          <w:rFonts w:eastAsia="Times New Roman" w:cstheme="minorHAnsi"/>
        </w:rPr>
        <w:tab/>
      </w:r>
      <w:r w:rsidR="00B44C07" w:rsidRPr="007B007C">
        <w:rPr>
          <w:rFonts w:eastAsia="Times New Roman" w:cstheme="minorHAnsi"/>
        </w:rPr>
        <w:t xml:space="preserve">In practice, the lone policy will apply to </w:t>
      </w:r>
      <w:r w:rsidR="00B56FB8" w:rsidRPr="007B007C">
        <w:rPr>
          <w:rFonts w:eastAsia="Times New Roman" w:cstheme="minorHAnsi"/>
        </w:rPr>
        <w:t xml:space="preserve">all staff who may undertake work alone including the following; </w:t>
      </w:r>
      <w:r w:rsidR="00B44C07" w:rsidRPr="007B007C">
        <w:rPr>
          <w:rFonts w:eastAsia="Times New Roman" w:cstheme="minorHAnsi"/>
        </w:rPr>
        <w:t xml:space="preserve"> </w:t>
      </w:r>
    </w:p>
    <w:p w14:paraId="6F6B8ABD" w14:textId="77777777" w:rsidR="00F026E0" w:rsidRPr="007B007C" w:rsidRDefault="00F026E0" w:rsidP="00F026E0">
      <w:pPr>
        <w:spacing w:after="0" w:line="240" w:lineRule="auto"/>
        <w:ind w:left="1418" w:hanging="709"/>
        <w:rPr>
          <w:rFonts w:eastAsia="Times New Roman" w:cstheme="minorHAnsi"/>
        </w:rPr>
      </w:pPr>
    </w:p>
    <w:p w14:paraId="7ED9FC29" w14:textId="0501D814" w:rsidR="00B44C07" w:rsidRPr="007B007C" w:rsidRDefault="00B44C07" w:rsidP="00EE7D58">
      <w:pPr>
        <w:numPr>
          <w:ilvl w:val="0"/>
          <w:numId w:val="5"/>
        </w:numPr>
        <w:tabs>
          <w:tab w:val="clear" w:pos="720"/>
        </w:tabs>
        <w:spacing w:after="0" w:line="240" w:lineRule="auto"/>
        <w:ind w:left="1985" w:hanging="709"/>
        <w:rPr>
          <w:rFonts w:eastAsia="Times New Roman" w:cstheme="minorHAnsi"/>
        </w:rPr>
      </w:pPr>
      <w:r w:rsidRPr="007B007C">
        <w:rPr>
          <w:rFonts w:eastAsia="Times New Roman" w:cstheme="minorHAnsi"/>
        </w:rPr>
        <w:t xml:space="preserve">Undertaking work within isolated areas; </w:t>
      </w:r>
    </w:p>
    <w:p w14:paraId="0BABABEE" w14:textId="770F3B03" w:rsidR="00B44C07" w:rsidRPr="007B007C" w:rsidRDefault="00B44C07" w:rsidP="00EE7D58">
      <w:pPr>
        <w:numPr>
          <w:ilvl w:val="0"/>
          <w:numId w:val="5"/>
        </w:numPr>
        <w:tabs>
          <w:tab w:val="clear" w:pos="720"/>
        </w:tabs>
        <w:spacing w:after="0" w:line="240" w:lineRule="auto"/>
        <w:ind w:left="1985" w:hanging="709"/>
        <w:rPr>
          <w:rFonts w:eastAsia="Times New Roman" w:cstheme="minorHAnsi"/>
        </w:rPr>
      </w:pPr>
      <w:r w:rsidRPr="007B007C">
        <w:rPr>
          <w:rFonts w:eastAsia="Times New Roman" w:cstheme="minorHAnsi"/>
        </w:rPr>
        <w:t xml:space="preserve">Undertaking work within known high risk areas; </w:t>
      </w:r>
    </w:p>
    <w:p w14:paraId="271443CA" w14:textId="4479E0A0" w:rsidR="00B44C07" w:rsidRPr="007B007C" w:rsidRDefault="00B44C07" w:rsidP="00EE7D58">
      <w:pPr>
        <w:numPr>
          <w:ilvl w:val="0"/>
          <w:numId w:val="5"/>
        </w:numPr>
        <w:tabs>
          <w:tab w:val="clear" w:pos="720"/>
        </w:tabs>
        <w:spacing w:after="0" w:line="240" w:lineRule="auto"/>
        <w:ind w:left="1985" w:hanging="709"/>
        <w:rPr>
          <w:rFonts w:eastAsia="Times New Roman" w:cstheme="minorHAnsi"/>
        </w:rPr>
      </w:pPr>
      <w:r w:rsidRPr="007B007C">
        <w:rPr>
          <w:rFonts w:eastAsia="Times New Roman" w:cstheme="minorHAnsi"/>
        </w:rPr>
        <w:t xml:space="preserve">Working alone at base; </w:t>
      </w:r>
    </w:p>
    <w:p w14:paraId="030CEB59" w14:textId="787D6D66" w:rsidR="00B44C07" w:rsidRPr="007B007C" w:rsidRDefault="00B44C07" w:rsidP="00EE7D58">
      <w:pPr>
        <w:numPr>
          <w:ilvl w:val="0"/>
          <w:numId w:val="5"/>
        </w:numPr>
        <w:tabs>
          <w:tab w:val="clear" w:pos="720"/>
        </w:tabs>
        <w:spacing w:after="0" w:line="240" w:lineRule="auto"/>
        <w:ind w:left="1985" w:hanging="709"/>
        <w:rPr>
          <w:rFonts w:eastAsia="Times New Roman" w:cstheme="minorHAnsi"/>
        </w:rPr>
      </w:pPr>
      <w:r w:rsidRPr="007B007C">
        <w:rPr>
          <w:rFonts w:eastAsia="Times New Roman" w:cstheme="minorHAnsi"/>
        </w:rPr>
        <w:t xml:space="preserve">Times when employees are travelling between site/homes/offices; </w:t>
      </w:r>
    </w:p>
    <w:p w14:paraId="4007369F" w14:textId="77777777" w:rsidR="00F026E0" w:rsidRPr="007B007C" w:rsidRDefault="00F026E0" w:rsidP="00F026E0">
      <w:pPr>
        <w:spacing w:after="0" w:line="240" w:lineRule="auto"/>
        <w:rPr>
          <w:rFonts w:eastAsia="Times New Roman" w:cstheme="minorHAnsi"/>
          <w:b/>
        </w:rPr>
      </w:pPr>
    </w:p>
    <w:p w14:paraId="41F1CC17" w14:textId="1AD5F04B" w:rsidR="00B44C07" w:rsidRPr="007B007C" w:rsidRDefault="00F026E0" w:rsidP="00F026E0">
      <w:pPr>
        <w:spacing w:after="0" w:line="240" w:lineRule="auto"/>
        <w:rPr>
          <w:rFonts w:eastAsia="Times New Roman" w:cstheme="minorHAnsi"/>
          <w:b/>
        </w:rPr>
      </w:pPr>
      <w:r w:rsidRPr="007B007C">
        <w:rPr>
          <w:rFonts w:eastAsia="Times New Roman" w:cstheme="minorHAnsi"/>
          <w:b/>
        </w:rPr>
        <w:t xml:space="preserve">3. </w:t>
      </w:r>
      <w:r w:rsidRPr="007B007C">
        <w:rPr>
          <w:rFonts w:eastAsia="Times New Roman" w:cstheme="minorHAnsi"/>
          <w:b/>
        </w:rPr>
        <w:tab/>
      </w:r>
      <w:r w:rsidR="00B44C07" w:rsidRPr="007B007C">
        <w:rPr>
          <w:rFonts w:eastAsia="Times New Roman" w:cstheme="minorHAnsi"/>
          <w:b/>
        </w:rPr>
        <w:t xml:space="preserve">This policy aims to: </w:t>
      </w:r>
    </w:p>
    <w:p w14:paraId="1C703C5F" w14:textId="77777777" w:rsidR="00F026E0" w:rsidRPr="007B007C" w:rsidRDefault="00F026E0" w:rsidP="00F026E0">
      <w:pPr>
        <w:spacing w:after="0" w:line="240" w:lineRule="auto"/>
        <w:rPr>
          <w:rFonts w:eastAsia="Times New Roman" w:cstheme="minorHAnsi"/>
          <w:b/>
        </w:rPr>
      </w:pPr>
    </w:p>
    <w:p w14:paraId="742F5A98" w14:textId="1E9F93CD" w:rsidR="00B44C07" w:rsidRPr="007B007C" w:rsidRDefault="00B44C07" w:rsidP="00F026E0">
      <w:pPr>
        <w:spacing w:after="0" w:line="240" w:lineRule="auto"/>
        <w:ind w:left="1418" w:hanging="425"/>
        <w:rPr>
          <w:rFonts w:eastAsia="Times New Roman" w:cstheme="minorHAnsi"/>
        </w:rPr>
      </w:pPr>
      <w:r w:rsidRPr="007B007C">
        <w:rPr>
          <w:rFonts w:cstheme="minorHAnsi"/>
        </w:rPr>
        <w:sym w:font="Symbol" w:char="F0B7"/>
      </w:r>
      <w:r w:rsidRPr="007B007C">
        <w:rPr>
          <w:rFonts w:eastAsia="Times New Roman" w:cstheme="minorHAnsi"/>
        </w:rPr>
        <w:t xml:space="preserve"> </w:t>
      </w:r>
      <w:r w:rsidR="00F026E0" w:rsidRPr="007B007C">
        <w:rPr>
          <w:rFonts w:eastAsia="Times New Roman" w:cstheme="minorHAnsi"/>
        </w:rPr>
        <w:tab/>
      </w:r>
      <w:r w:rsidRPr="007B007C">
        <w:rPr>
          <w:rFonts w:eastAsia="Times New Roman" w:cstheme="minorHAnsi"/>
        </w:rPr>
        <w:t xml:space="preserve">Increase staff awareness of safety issues relating to lone working; </w:t>
      </w:r>
    </w:p>
    <w:p w14:paraId="175AC332" w14:textId="6AF5DA5D" w:rsidR="00B44C07" w:rsidRPr="007B007C" w:rsidRDefault="00B44C07" w:rsidP="00F026E0">
      <w:pPr>
        <w:spacing w:after="0" w:line="240" w:lineRule="auto"/>
        <w:ind w:left="1418" w:hanging="425"/>
        <w:rPr>
          <w:rFonts w:eastAsia="Times New Roman" w:cstheme="minorHAnsi"/>
        </w:rPr>
      </w:pPr>
      <w:r w:rsidRPr="007B007C">
        <w:rPr>
          <w:rFonts w:eastAsia="Times New Roman" w:cstheme="minorHAnsi"/>
        </w:rPr>
        <w:sym w:font="Symbol" w:char="F0B7"/>
      </w:r>
      <w:r w:rsidRPr="007B007C">
        <w:rPr>
          <w:rFonts w:eastAsia="Times New Roman" w:cstheme="minorHAnsi"/>
        </w:rPr>
        <w:t xml:space="preserve">  </w:t>
      </w:r>
      <w:r w:rsidR="00F026E0" w:rsidRPr="007B007C">
        <w:rPr>
          <w:rFonts w:eastAsia="Times New Roman" w:cstheme="minorHAnsi"/>
        </w:rPr>
        <w:tab/>
      </w:r>
      <w:r w:rsidRPr="007B007C">
        <w:rPr>
          <w:rFonts w:eastAsia="Times New Roman" w:cstheme="minorHAnsi"/>
        </w:rPr>
        <w:t xml:space="preserve">Ensure that the risk of working alone is assessed in a systematic and on-going manner, and that safe systems and methods of work are put in place to eliminate risks to staff working alone or to reduce those risks to the lowest practicable level; </w:t>
      </w:r>
    </w:p>
    <w:p w14:paraId="0FFF0293" w14:textId="74C71925" w:rsidR="00B44C07" w:rsidRPr="007B007C" w:rsidRDefault="00B44C07" w:rsidP="00F026E0">
      <w:pPr>
        <w:spacing w:after="0" w:line="240" w:lineRule="auto"/>
        <w:ind w:left="1418" w:hanging="425"/>
        <w:rPr>
          <w:rFonts w:eastAsia="Times New Roman" w:cstheme="minorHAnsi"/>
        </w:rPr>
      </w:pPr>
      <w:r w:rsidRPr="007B007C">
        <w:rPr>
          <w:rFonts w:eastAsia="Times New Roman" w:cstheme="minorHAnsi"/>
        </w:rPr>
        <w:sym w:font="Symbol" w:char="F0B7"/>
      </w:r>
      <w:r w:rsidRPr="007B007C">
        <w:rPr>
          <w:rFonts w:eastAsia="Times New Roman" w:cstheme="minorHAnsi"/>
        </w:rPr>
        <w:t xml:space="preserve">  </w:t>
      </w:r>
      <w:r w:rsidR="00F026E0" w:rsidRPr="007B007C">
        <w:rPr>
          <w:rFonts w:eastAsia="Times New Roman" w:cstheme="minorHAnsi"/>
        </w:rPr>
        <w:tab/>
      </w:r>
      <w:r w:rsidRPr="007B007C">
        <w:rPr>
          <w:rFonts w:eastAsia="Times New Roman" w:cstheme="minorHAnsi"/>
        </w:rPr>
        <w:t xml:space="preserve">Ensure that appropriate training is available to staff in all areas, that equips them to recognise risk and provide practical advice on safety when working alone; </w:t>
      </w:r>
    </w:p>
    <w:p w14:paraId="451277BA" w14:textId="151C87EC" w:rsidR="00B44C07" w:rsidRPr="007B007C" w:rsidRDefault="00B44C07" w:rsidP="00F026E0">
      <w:pPr>
        <w:spacing w:after="0" w:line="240" w:lineRule="auto"/>
        <w:ind w:left="1418" w:hanging="425"/>
        <w:rPr>
          <w:rFonts w:eastAsia="Times New Roman" w:cstheme="minorHAnsi"/>
        </w:rPr>
      </w:pPr>
      <w:r w:rsidRPr="007B007C">
        <w:rPr>
          <w:rFonts w:eastAsia="Times New Roman" w:cstheme="minorHAnsi"/>
        </w:rPr>
        <w:lastRenderedPageBreak/>
        <w:sym w:font="Symbol" w:char="F0B7"/>
      </w:r>
      <w:r w:rsidRPr="007B007C">
        <w:rPr>
          <w:rFonts w:eastAsia="Times New Roman" w:cstheme="minorHAnsi"/>
        </w:rPr>
        <w:t xml:space="preserve">  </w:t>
      </w:r>
      <w:r w:rsidR="00F026E0" w:rsidRPr="007B007C">
        <w:rPr>
          <w:rFonts w:eastAsia="Times New Roman" w:cstheme="minorHAnsi"/>
        </w:rPr>
        <w:tab/>
      </w:r>
      <w:r w:rsidRPr="007B007C">
        <w:rPr>
          <w:rFonts w:eastAsia="Times New Roman" w:cstheme="minorHAnsi"/>
        </w:rPr>
        <w:t xml:space="preserve">Ensure that appropriate support is available to staff who have to work alone; </w:t>
      </w:r>
    </w:p>
    <w:p w14:paraId="7087E87E" w14:textId="0297165F" w:rsidR="00B44C07" w:rsidRPr="007B007C" w:rsidRDefault="00B44C07" w:rsidP="00F026E0">
      <w:pPr>
        <w:spacing w:after="0" w:line="240" w:lineRule="auto"/>
        <w:ind w:left="1418" w:hanging="425"/>
        <w:rPr>
          <w:rFonts w:eastAsia="Times New Roman" w:cstheme="minorHAnsi"/>
        </w:rPr>
      </w:pPr>
      <w:r w:rsidRPr="007B007C">
        <w:rPr>
          <w:rFonts w:eastAsia="Times New Roman" w:cstheme="minorHAnsi"/>
        </w:rPr>
        <w:sym w:font="Symbol" w:char="F0B7"/>
      </w:r>
      <w:r w:rsidRPr="007B007C">
        <w:rPr>
          <w:rFonts w:eastAsia="Times New Roman" w:cstheme="minorHAnsi"/>
        </w:rPr>
        <w:t xml:space="preserve">  </w:t>
      </w:r>
      <w:r w:rsidR="00F026E0" w:rsidRPr="007B007C">
        <w:rPr>
          <w:rFonts w:eastAsia="Times New Roman" w:cstheme="minorHAnsi"/>
        </w:rPr>
        <w:tab/>
      </w:r>
      <w:r w:rsidRPr="007B007C">
        <w:rPr>
          <w:rFonts w:eastAsia="Times New Roman" w:cstheme="minorHAnsi"/>
        </w:rPr>
        <w:t xml:space="preserve">Encourage full reporting and recording of all accidents/incidents relating to lone working; </w:t>
      </w:r>
    </w:p>
    <w:p w14:paraId="28EF2662" w14:textId="7941DF60" w:rsidR="00B44C07" w:rsidRPr="007B007C" w:rsidRDefault="00B44C07" w:rsidP="00F026E0">
      <w:pPr>
        <w:spacing w:after="0" w:line="240" w:lineRule="auto"/>
        <w:ind w:left="1418" w:hanging="425"/>
        <w:rPr>
          <w:rFonts w:eastAsia="Times New Roman" w:cstheme="minorHAnsi"/>
        </w:rPr>
      </w:pPr>
      <w:r w:rsidRPr="007B007C">
        <w:rPr>
          <w:rFonts w:eastAsia="Times New Roman" w:cstheme="minorHAnsi"/>
        </w:rPr>
        <w:sym w:font="Symbol" w:char="F0B7"/>
      </w:r>
      <w:r w:rsidRPr="007B007C">
        <w:rPr>
          <w:rFonts w:eastAsia="Times New Roman" w:cstheme="minorHAnsi"/>
        </w:rPr>
        <w:t xml:space="preserve">  </w:t>
      </w:r>
      <w:r w:rsidR="00F026E0" w:rsidRPr="007B007C">
        <w:rPr>
          <w:rFonts w:eastAsia="Times New Roman" w:cstheme="minorHAnsi"/>
        </w:rPr>
        <w:tab/>
      </w:r>
      <w:r w:rsidRPr="007B007C">
        <w:rPr>
          <w:rFonts w:eastAsia="Times New Roman" w:cstheme="minorHAnsi"/>
        </w:rPr>
        <w:t xml:space="preserve">Reduce the number of incidents and injuries to staff related to lone working; </w:t>
      </w:r>
    </w:p>
    <w:p w14:paraId="11EF1949" w14:textId="6F234DCD" w:rsidR="00B44C07" w:rsidRPr="007B007C" w:rsidRDefault="00B44C07" w:rsidP="00F026E0">
      <w:pPr>
        <w:spacing w:after="0" w:line="240" w:lineRule="auto"/>
        <w:ind w:left="1418" w:hanging="425"/>
        <w:rPr>
          <w:rFonts w:eastAsia="Times New Roman" w:cstheme="minorHAnsi"/>
        </w:rPr>
      </w:pPr>
      <w:r w:rsidRPr="007B007C">
        <w:rPr>
          <w:rFonts w:eastAsia="Times New Roman" w:cstheme="minorHAnsi"/>
        </w:rPr>
        <w:sym w:font="Symbol" w:char="F0B7"/>
      </w:r>
      <w:r w:rsidRPr="007B007C">
        <w:rPr>
          <w:rFonts w:eastAsia="Times New Roman" w:cstheme="minorHAnsi"/>
        </w:rPr>
        <w:t xml:space="preserve">  </w:t>
      </w:r>
      <w:r w:rsidR="00F026E0" w:rsidRPr="007B007C">
        <w:rPr>
          <w:rFonts w:eastAsia="Times New Roman" w:cstheme="minorHAnsi"/>
        </w:rPr>
        <w:tab/>
      </w:r>
      <w:r w:rsidRPr="007B007C">
        <w:rPr>
          <w:rFonts w:eastAsia="Times New Roman" w:cstheme="minorHAnsi"/>
        </w:rPr>
        <w:t xml:space="preserve">Ensure the </w:t>
      </w:r>
      <w:r w:rsidR="00B56FB8" w:rsidRPr="007B007C">
        <w:rPr>
          <w:rFonts w:eastAsia="Times New Roman" w:cstheme="minorHAnsi"/>
        </w:rPr>
        <w:t>4 Boards’</w:t>
      </w:r>
      <w:r w:rsidRPr="007B007C">
        <w:rPr>
          <w:rFonts w:eastAsia="Times New Roman" w:cstheme="minorHAnsi"/>
        </w:rPr>
        <w:t xml:space="preserve"> take action against those people who harass, abuse or assault </w:t>
      </w:r>
      <w:r w:rsidR="00B56FB8" w:rsidRPr="007B007C">
        <w:rPr>
          <w:rFonts w:eastAsia="Times New Roman" w:cstheme="minorHAnsi"/>
        </w:rPr>
        <w:t xml:space="preserve">their </w:t>
      </w:r>
      <w:r w:rsidRPr="007B007C">
        <w:rPr>
          <w:rFonts w:eastAsia="Times New Roman" w:cstheme="minorHAnsi"/>
        </w:rPr>
        <w:t xml:space="preserve">staff; </w:t>
      </w:r>
    </w:p>
    <w:p w14:paraId="36E2D808" w14:textId="386C9FD8" w:rsidR="00B44C07" w:rsidRPr="007B007C" w:rsidRDefault="00B44C07" w:rsidP="00F026E0">
      <w:pPr>
        <w:spacing w:after="0" w:line="240" w:lineRule="auto"/>
        <w:ind w:left="1418" w:hanging="425"/>
        <w:rPr>
          <w:rFonts w:eastAsia="Times New Roman" w:cstheme="minorHAnsi"/>
        </w:rPr>
      </w:pPr>
      <w:r w:rsidRPr="007B007C">
        <w:rPr>
          <w:rFonts w:eastAsia="Times New Roman" w:cstheme="minorHAnsi"/>
        </w:rPr>
        <w:sym w:font="Symbol" w:char="F0B7"/>
      </w:r>
      <w:r w:rsidRPr="007B007C">
        <w:rPr>
          <w:rFonts w:eastAsia="Times New Roman" w:cstheme="minorHAnsi"/>
        </w:rPr>
        <w:t xml:space="preserve">  </w:t>
      </w:r>
      <w:r w:rsidR="00F026E0" w:rsidRPr="007B007C">
        <w:rPr>
          <w:rFonts w:eastAsia="Times New Roman" w:cstheme="minorHAnsi"/>
        </w:rPr>
        <w:tab/>
      </w:r>
      <w:r w:rsidRPr="007B007C">
        <w:rPr>
          <w:rFonts w:eastAsia="Times New Roman" w:cstheme="minorHAnsi"/>
        </w:rPr>
        <w:t xml:space="preserve">Ensure that the </w:t>
      </w:r>
      <w:r w:rsidR="00B56FB8" w:rsidRPr="007B007C">
        <w:rPr>
          <w:rFonts w:eastAsia="Times New Roman" w:cstheme="minorHAnsi"/>
        </w:rPr>
        <w:t>4 Boards’</w:t>
      </w:r>
      <w:r w:rsidRPr="007B007C">
        <w:rPr>
          <w:rFonts w:eastAsia="Times New Roman" w:cstheme="minorHAnsi"/>
        </w:rPr>
        <w:t xml:space="preserve"> compl</w:t>
      </w:r>
      <w:r w:rsidR="00B56FB8" w:rsidRPr="007B007C">
        <w:rPr>
          <w:rFonts w:eastAsia="Times New Roman" w:cstheme="minorHAnsi"/>
        </w:rPr>
        <w:t>y</w:t>
      </w:r>
      <w:r w:rsidRPr="007B007C">
        <w:rPr>
          <w:rFonts w:eastAsia="Times New Roman" w:cstheme="minorHAnsi"/>
        </w:rPr>
        <w:t xml:space="preserve"> with relevant health and safety legislation</w:t>
      </w:r>
      <w:r w:rsidR="00B56FB8" w:rsidRPr="007B007C">
        <w:rPr>
          <w:rFonts w:eastAsia="Times New Roman" w:cstheme="minorHAnsi"/>
        </w:rPr>
        <w:t xml:space="preserve"> and </w:t>
      </w:r>
      <w:r w:rsidRPr="007B007C">
        <w:rPr>
          <w:rFonts w:eastAsia="Times New Roman" w:cstheme="minorHAnsi"/>
        </w:rPr>
        <w:t xml:space="preserve">best </w:t>
      </w:r>
      <w:r w:rsidR="00F026E0" w:rsidRPr="007B007C">
        <w:rPr>
          <w:rFonts w:eastAsia="Times New Roman" w:cstheme="minorHAnsi"/>
        </w:rPr>
        <w:t>practice</w:t>
      </w:r>
    </w:p>
    <w:p w14:paraId="6627D89B" w14:textId="77777777" w:rsidR="00F026E0" w:rsidRPr="007B007C" w:rsidRDefault="00F026E0" w:rsidP="00F026E0">
      <w:pPr>
        <w:spacing w:after="0" w:line="240" w:lineRule="auto"/>
        <w:ind w:left="1418" w:hanging="425"/>
        <w:rPr>
          <w:rFonts w:eastAsia="Times New Roman" w:cstheme="minorHAnsi"/>
        </w:rPr>
      </w:pPr>
    </w:p>
    <w:p w14:paraId="303660ED" w14:textId="3A3CEA60" w:rsidR="00B44C07" w:rsidRPr="007B007C" w:rsidRDefault="00F026E0" w:rsidP="00F026E0">
      <w:pPr>
        <w:spacing w:after="0" w:line="240" w:lineRule="auto"/>
        <w:rPr>
          <w:rFonts w:eastAsia="Times New Roman" w:cstheme="minorHAnsi"/>
          <w:b/>
        </w:rPr>
      </w:pPr>
      <w:r w:rsidRPr="007B007C">
        <w:rPr>
          <w:rFonts w:eastAsia="Times New Roman" w:cstheme="minorHAnsi"/>
          <w:b/>
        </w:rPr>
        <w:t xml:space="preserve">4.0 </w:t>
      </w:r>
      <w:r w:rsidRPr="007B007C">
        <w:rPr>
          <w:rFonts w:eastAsia="Times New Roman" w:cstheme="minorHAnsi"/>
          <w:b/>
        </w:rPr>
        <w:tab/>
      </w:r>
      <w:r w:rsidR="00B44C07" w:rsidRPr="007B007C">
        <w:rPr>
          <w:rFonts w:eastAsia="Times New Roman" w:cstheme="minorHAnsi"/>
          <w:b/>
        </w:rPr>
        <w:t>Senior</w:t>
      </w:r>
      <w:r w:rsidR="0081232B" w:rsidRPr="007B007C">
        <w:rPr>
          <w:rFonts w:eastAsia="Times New Roman" w:cstheme="minorHAnsi"/>
          <w:b/>
        </w:rPr>
        <w:t xml:space="preserve">, </w:t>
      </w:r>
      <w:r w:rsidR="00B44C07" w:rsidRPr="007B007C">
        <w:rPr>
          <w:rFonts w:eastAsia="Times New Roman" w:cstheme="minorHAnsi"/>
          <w:b/>
        </w:rPr>
        <w:t xml:space="preserve">Line Managers </w:t>
      </w:r>
      <w:r w:rsidR="0081232B" w:rsidRPr="007B007C">
        <w:rPr>
          <w:rFonts w:eastAsia="Times New Roman" w:cstheme="minorHAnsi"/>
          <w:b/>
        </w:rPr>
        <w:t xml:space="preserve">and supervisors </w:t>
      </w:r>
      <w:r w:rsidR="00B44C07" w:rsidRPr="007B007C">
        <w:rPr>
          <w:rFonts w:eastAsia="Times New Roman" w:cstheme="minorHAnsi"/>
          <w:b/>
        </w:rPr>
        <w:t xml:space="preserve">are responsible for: </w:t>
      </w:r>
    </w:p>
    <w:p w14:paraId="4DF83499" w14:textId="77777777" w:rsidR="00F026E0" w:rsidRPr="007B007C" w:rsidRDefault="00F026E0" w:rsidP="00F026E0">
      <w:pPr>
        <w:spacing w:after="0" w:line="240" w:lineRule="auto"/>
        <w:rPr>
          <w:rFonts w:eastAsia="Times New Roman" w:cstheme="minorHAnsi"/>
          <w:b/>
        </w:rPr>
      </w:pPr>
    </w:p>
    <w:p w14:paraId="31311F4B" w14:textId="5CB34315" w:rsidR="00B44C07" w:rsidRPr="007B007C" w:rsidRDefault="00B44C07" w:rsidP="00F026E0">
      <w:pPr>
        <w:pStyle w:val="ListParagraph"/>
        <w:ind w:left="1418" w:hanging="425"/>
        <w:rPr>
          <w:rFonts w:asciiTheme="minorHAnsi" w:eastAsia="Times New Roman" w:hAnsiTheme="minorHAnsi" w:cstheme="minorHAnsi"/>
          <w:sz w:val="22"/>
        </w:rPr>
      </w:pPr>
      <w:r w:rsidRPr="007B007C">
        <w:rPr>
          <w:rFonts w:asciiTheme="minorHAnsi" w:hAnsiTheme="minorHAnsi" w:cstheme="minorHAnsi"/>
          <w:sz w:val="22"/>
        </w:rPr>
        <w:sym w:font="Symbol" w:char="F0B7"/>
      </w:r>
      <w:r w:rsidRPr="007B007C">
        <w:rPr>
          <w:rFonts w:asciiTheme="minorHAnsi" w:eastAsia="Times New Roman" w:hAnsiTheme="minorHAnsi" w:cstheme="minorHAnsi"/>
          <w:sz w:val="22"/>
        </w:rPr>
        <w:t xml:space="preserve">  </w:t>
      </w:r>
      <w:r w:rsidR="00F026E0" w:rsidRPr="007B007C">
        <w:rPr>
          <w:rFonts w:asciiTheme="minorHAnsi" w:eastAsia="Times New Roman" w:hAnsiTheme="minorHAnsi" w:cstheme="minorHAnsi"/>
          <w:sz w:val="22"/>
        </w:rPr>
        <w:tab/>
      </w:r>
      <w:r w:rsidRPr="007B007C">
        <w:rPr>
          <w:rFonts w:asciiTheme="minorHAnsi" w:eastAsia="Times New Roman" w:hAnsiTheme="minorHAnsi" w:cstheme="minorHAnsi"/>
          <w:sz w:val="22"/>
        </w:rPr>
        <w:t xml:space="preserve">The operational management of health and safety in their </w:t>
      </w:r>
      <w:r w:rsidR="00B56FB8" w:rsidRPr="007B007C">
        <w:rPr>
          <w:rFonts w:asciiTheme="minorHAnsi" w:eastAsia="Times New Roman" w:hAnsiTheme="minorHAnsi" w:cstheme="minorHAnsi"/>
          <w:sz w:val="22"/>
        </w:rPr>
        <w:t>areas of responsibility</w:t>
      </w:r>
      <w:r w:rsidRPr="007B007C">
        <w:rPr>
          <w:rFonts w:asciiTheme="minorHAnsi" w:eastAsia="Times New Roman" w:hAnsiTheme="minorHAnsi" w:cstheme="minorHAnsi"/>
          <w:sz w:val="22"/>
        </w:rPr>
        <w:t xml:space="preserve"> </w:t>
      </w:r>
    </w:p>
    <w:p w14:paraId="448A46C1" w14:textId="6421568A" w:rsidR="00B44C07" w:rsidRPr="007B007C" w:rsidRDefault="00B44C07" w:rsidP="00F026E0">
      <w:pPr>
        <w:pStyle w:val="ListParagraph"/>
        <w:ind w:left="1418" w:hanging="425"/>
        <w:rPr>
          <w:rFonts w:asciiTheme="minorHAnsi" w:eastAsia="Times New Roman" w:hAnsiTheme="minorHAnsi" w:cstheme="minorHAnsi"/>
          <w:sz w:val="22"/>
        </w:rPr>
      </w:pPr>
      <w:r w:rsidRPr="007B007C">
        <w:rPr>
          <w:rFonts w:asciiTheme="minorHAnsi" w:hAnsiTheme="minorHAnsi" w:cstheme="minorHAnsi"/>
          <w:sz w:val="22"/>
        </w:rPr>
        <w:sym w:font="Symbol" w:char="F0B7"/>
      </w:r>
      <w:r w:rsidRPr="007B007C">
        <w:rPr>
          <w:rFonts w:asciiTheme="minorHAnsi" w:eastAsia="Times New Roman" w:hAnsiTheme="minorHAnsi" w:cstheme="minorHAnsi"/>
          <w:sz w:val="22"/>
        </w:rPr>
        <w:t xml:space="preserve">  </w:t>
      </w:r>
      <w:r w:rsidR="00F026E0" w:rsidRPr="007B007C">
        <w:rPr>
          <w:rFonts w:asciiTheme="minorHAnsi" w:eastAsia="Times New Roman" w:hAnsiTheme="minorHAnsi" w:cstheme="minorHAnsi"/>
          <w:sz w:val="22"/>
        </w:rPr>
        <w:tab/>
      </w:r>
      <w:r w:rsidRPr="007B007C">
        <w:rPr>
          <w:rFonts w:asciiTheme="minorHAnsi" w:eastAsia="Times New Roman" w:hAnsiTheme="minorHAnsi" w:cstheme="minorHAnsi"/>
          <w:sz w:val="22"/>
        </w:rPr>
        <w:t xml:space="preserve">Promoting and supporting aims and objectives of this policy; </w:t>
      </w:r>
    </w:p>
    <w:p w14:paraId="07C93109" w14:textId="6E01EB22" w:rsidR="00B44C07" w:rsidRPr="007B007C" w:rsidRDefault="00B44C07" w:rsidP="00F026E0">
      <w:pPr>
        <w:pStyle w:val="ListParagraph"/>
        <w:ind w:left="1418" w:hanging="425"/>
        <w:rPr>
          <w:rFonts w:asciiTheme="minorHAnsi" w:eastAsia="Times New Roman" w:hAnsiTheme="minorHAnsi" w:cstheme="minorHAnsi"/>
          <w:sz w:val="22"/>
        </w:rPr>
      </w:pPr>
      <w:r w:rsidRPr="007B007C">
        <w:rPr>
          <w:rFonts w:asciiTheme="minorHAnsi" w:hAnsiTheme="minorHAnsi" w:cstheme="minorHAnsi"/>
          <w:sz w:val="22"/>
        </w:rPr>
        <w:sym w:font="Symbol" w:char="F0B7"/>
      </w:r>
      <w:r w:rsidRPr="007B007C">
        <w:rPr>
          <w:rFonts w:asciiTheme="minorHAnsi" w:eastAsia="Times New Roman" w:hAnsiTheme="minorHAnsi" w:cstheme="minorHAnsi"/>
          <w:sz w:val="22"/>
        </w:rPr>
        <w:t xml:space="preserve">  </w:t>
      </w:r>
      <w:r w:rsidR="00F026E0" w:rsidRPr="007B007C">
        <w:rPr>
          <w:rFonts w:asciiTheme="minorHAnsi" w:eastAsia="Times New Roman" w:hAnsiTheme="minorHAnsi" w:cstheme="minorHAnsi"/>
          <w:sz w:val="22"/>
        </w:rPr>
        <w:tab/>
      </w:r>
      <w:r w:rsidRPr="007B007C">
        <w:rPr>
          <w:rFonts w:asciiTheme="minorHAnsi" w:eastAsia="Times New Roman" w:hAnsiTheme="minorHAnsi" w:cstheme="minorHAnsi"/>
          <w:sz w:val="22"/>
        </w:rPr>
        <w:t xml:space="preserve">Ensuring that all staff are aware of the policy; </w:t>
      </w:r>
    </w:p>
    <w:p w14:paraId="4C6ACE5B" w14:textId="5AA672FB" w:rsidR="00B44C07" w:rsidRPr="007B007C" w:rsidRDefault="00B44C07" w:rsidP="00F026E0">
      <w:pPr>
        <w:pStyle w:val="ListParagraph"/>
        <w:ind w:left="1418" w:hanging="425"/>
        <w:rPr>
          <w:rFonts w:asciiTheme="minorHAnsi" w:eastAsia="Times New Roman" w:hAnsiTheme="minorHAnsi" w:cstheme="minorHAnsi"/>
          <w:sz w:val="22"/>
        </w:rPr>
      </w:pPr>
      <w:r w:rsidRPr="007B007C">
        <w:rPr>
          <w:rFonts w:asciiTheme="minorHAnsi" w:hAnsiTheme="minorHAnsi" w:cstheme="minorHAnsi"/>
          <w:sz w:val="22"/>
        </w:rPr>
        <w:sym w:font="Symbol" w:char="F0B7"/>
      </w:r>
      <w:r w:rsidRPr="007B007C">
        <w:rPr>
          <w:rFonts w:asciiTheme="minorHAnsi" w:eastAsia="Times New Roman" w:hAnsiTheme="minorHAnsi" w:cstheme="minorHAnsi"/>
          <w:sz w:val="22"/>
        </w:rPr>
        <w:t xml:space="preserve">  </w:t>
      </w:r>
      <w:r w:rsidR="00F026E0" w:rsidRPr="007B007C">
        <w:rPr>
          <w:rFonts w:asciiTheme="minorHAnsi" w:eastAsia="Times New Roman" w:hAnsiTheme="minorHAnsi" w:cstheme="minorHAnsi"/>
          <w:sz w:val="22"/>
        </w:rPr>
        <w:tab/>
      </w:r>
      <w:r w:rsidRPr="007B007C">
        <w:rPr>
          <w:rFonts w:asciiTheme="minorHAnsi" w:eastAsia="Times New Roman" w:hAnsiTheme="minorHAnsi" w:cstheme="minorHAnsi"/>
          <w:sz w:val="22"/>
        </w:rPr>
        <w:t>Identify staff who are lone workers</w:t>
      </w:r>
      <w:r w:rsidR="00B56FB8" w:rsidRPr="007B007C">
        <w:rPr>
          <w:rFonts w:asciiTheme="minorHAnsi" w:eastAsia="Times New Roman" w:hAnsiTheme="minorHAnsi" w:cstheme="minorHAnsi"/>
          <w:sz w:val="22"/>
        </w:rPr>
        <w:t xml:space="preserve"> or occasional lone workers</w:t>
      </w:r>
      <w:r w:rsidRPr="007B007C">
        <w:rPr>
          <w:rFonts w:asciiTheme="minorHAnsi" w:eastAsia="Times New Roman" w:hAnsiTheme="minorHAnsi" w:cstheme="minorHAnsi"/>
          <w:sz w:val="22"/>
        </w:rPr>
        <w:t xml:space="preserve">; </w:t>
      </w:r>
    </w:p>
    <w:p w14:paraId="387B59B8" w14:textId="3E95FC4C" w:rsidR="00B44C07" w:rsidRPr="007B007C" w:rsidRDefault="00B44C07" w:rsidP="00F026E0">
      <w:pPr>
        <w:pStyle w:val="ListParagraph"/>
        <w:ind w:left="1418" w:hanging="425"/>
        <w:rPr>
          <w:rFonts w:asciiTheme="minorHAnsi" w:eastAsia="Times New Roman" w:hAnsiTheme="minorHAnsi" w:cstheme="minorHAnsi"/>
          <w:sz w:val="22"/>
        </w:rPr>
      </w:pPr>
      <w:r w:rsidRPr="007B007C">
        <w:rPr>
          <w:rFonts w:asciiTheme="minorHAnsi" w:hAnsiTheme="minorHAnsi" w:cstheme="minorHAnsi"/>
          <w:sz w:val="22"/>
        </w:rPr>
        <w:sym w:font="Symbol" w:char="F0B7"/>
      </w:r>
      <w:r w:rsidRPr="007B007C">
        <w:rPr>
          <w:rFonts w:asciiTheme="minorHAnsi" w:eastAsia="Times New Roman" w:hAnsiTheme="minorHAnsi" w:cstheme="minorHAnsi"/>
          <w:sz w:val="22"/>
        </w:rPr>
        <w:t xml:space="preserve">  </w:t>
      </w:r>
      <w:r w:rsidR="00F026E0" w:rsidRPr="007B007C">
        <w:rPr>
          <w:rFonts w:asciiTheme="minorHAnsi" w:eastAsia="Times New Roman" w:hAnsiTheme="minorHAnsi" w:cstheme="minorHAnsi"/>
          <w:sz w:val="22"/>
        </w:rPr>
        <w:tab/>
      </w:r>
      <w:r w:rsidRPr="007B007C">
        <w:rPr>
          <w:rFonts w:asciiTheme="minorHAnsi" w:eastAsia="Times New Roman" w:hAnsiTheme="minorHAnsi" w:cstheme="minorHAnsi"/>
          <w:sz w:val="22"/>
        </w:rPr>
        <w:t xml:space="preserve">Ensuring that risk assessments are carried out and reviewed regularly; </w:t>
      </w:r>
    </w:p>
    <w:p w14:paraId="6F2DA775" w14:textId="1AFCC5C8" w:rsidR="00B44C07" w:rsidRPr="007B007C" w:rsidRDefault="00B44C07" w:rsidP="00F026E0">
      <w:pPr>
        <w:pStyle w:val="ListParagraph"/>
        <w:ind w:left="1418" w:hanging="425"/>
        <w:rPr>
          <w:rFonts w:asciiTheme="minorHAnsi" w:eastAsia="Times New Roman" w:hAnsiTheme="minorHAnsi" w:cstheme="minorHAnsi"/>
          <w:sz w:val="22"/>
        </w:rPr>
      </w:pPr>
      <w:r w:rsidRPr="007B007C">
        <w:rPr>
          <w:rFonts w:asciiTheme="minorHAnsi" w:hAnsiTheme="minorHAnsi" w:cstheme="minorHAnsi"/>
          <w:sz w:val="22"/>
        </w:rPr>
        <w:sym w:font="Symbol" w:char="F0B7"/>
      </w:r>
      <w:r w:rsidRPr="007B007C">
        <w:rPr>
          <w:rFonts w:asciiTheme="minorHAnsi" w:eastAsia="Times New Roman" w:hAnsiTheme="minorHAnsi" w:cstheme="minorHAnsi"/>
          <w:sz w:val="22"/>
        </w:rPr>
        <w:t xml:space="preserve">  </w:t>
      </w:r>
      <w:r w:rsidR="00F026E0" w:rsidRPr="007B007C">
        <w:rPr>
          <w:rFonts w:asciiTheme="minorHAnsi" w:eastAsia="Times New Roman" w:hAnsiTheme="minorHAnsi" w:cstheme="minorHAnsi"/>
          <w:sz w:val="22"/>
        </w:rPr>
        <w:tab/>
      </w:r>
      <w:r w:rsidRPr="007B007C">
        <w:rPr>
          <w:rFonts w:asciiTheme="minorHAnsi" w:eastAsia="Times New Roman" w:hAnsiTheme="minorHAnsi" w:cstheme="minorHAnsi"/>
          <w:sz w:val="22"/>
        </w:rPr>
        <w:t xml:space="preserve">Assessing the need for working alone; </w:t>
      </w:r>
    </w:p>
    <w:p w14:paraId="110C0C8C" w14:textId="6E3C38C9" w:rsidR="00B44C07" w:rsidRPr="007B007C" w:rsidRDefault="00B44C07" w:rsidP="00F026E0">
      <w:pPr>
        <w:pStyle w:val="ListParagraph"/>
        <w:ind w:left="1418" w:hanging="425"/>
        <w:rPr>
          <w:rFonts w:asciiTheme="minorHAnsi" w:eastAsia="Times New Roman" w:hAnsiTheme="minorHAnsi" w:cstheme="minorHAnsi"/>
          <w:sz w:val="22"/>
        </w:rPr>
      </w:pPr>
      <w:r w:rsidRPr="007B007C">
        <w:rPr>
          <w:rFonts w:asciiTheme="minorHAnsi" w:hAnsiTheme="minorHAnsi" w:cstheme="minorHAnsi"/>
          <w:sz w:val="22"/>
        </w:rPr>
        <w:sym w:font="Symbol" w:char="F0B7"/>
      </w:r>
      <w:r w:rsidRPr="007B007C">
        <w:rPr>
          <w:rFonts w:asciiTheme="minorHAnsi" w:eastAsia="Times New Roman" w:hAnsiTheme="minorHAnsi" w:cstheme="minorHAnsi"/>
          <w:sz w:val="22"/>
        </w:rPr>
        <w:t xml:space="preserve">  </w:t>
      </w:r>
      <w:r w:rsidR="00F026E0" w:rsidRPr="007B007C">
        <w:rPr>
          <w:rFonts w:asciiTheme="minorHAnsi" w:eastAsia="Times New Roman" w:hAnsiTheme="minorHAnsi" w:cstheme="minorHAnsi"/>
          <w:sz w:val="22"/>
        </w:rPr>
        <w:tab/>
      </w:r>
      <w:r w:rsidRPr="007B007C">
        <w:rPr>
          <w:rFonts w:asciiTheme="minorHAnsi" w:eastAsia="Times New Roman" w:hAnsiTheme="minorHAnsi" w:cstheme="minorHAnsi"/>
          <w:sz w:val="22"/>
        </w:rPr>
        <w:t xml:space="preserve">Ensuring that staff are aware of the risks of lone working, and the arrangements/protocols in place to reduce risks to lone workers; </w:t>
      </w:r>
    </w:p>
    <w:p w14:paraId="3316646C" w14:textId="175B5A87" w:rsidR="00B44C07" w:rsidRPr="007B007C" w:rsidRDefault="00B44C07" w:rsidP="00F026E0">
      <w:pPr>
        <w:pStyle w:val="ListParagraph"/>
        <w:ind w:left="1418" w:hanging="425"/>
        <w:rPr>
          <w:rFonts w:asciiTheme="minorHAnsi" w:eastAsia="Times New Roman" w:hAnsiTheme="minorHAnsi" w:cstheme="minorHAnsi"/>
          <w:sz w:val="22"/>
        </w:rPr>
      </w:pPr>
      <w:r w:rsidRPr="007B007C">
        <w:rPr>
          <w:rFonts w:asciiTheme="minorHAnsi" w:hAnsiTheme="minorHAnsi" w:cstheme="minorHAnsi"/>
          <w:sz w:val="22"/>
        </w:rPr>
        <w:sym w:font="Symbol" w:char="F0B7"/>
      </w:r>
      <w:r w:rsidRPr="007B007C">
        <w:rPr>
          <w:rFonts w:asciiTheme="minorHAnsi" w:eastAsia="Times New Roman" w:hAnsiTheme="minorHAnsi" w:cstheme="minorHAnsi"/>
          <w:sz w:val="22"/>
        </w:rPr>
        <w:t xml:space="preserve">  </w:t>
      </w:r>
      <w:r w:rsidR="00F026E0" w:rsidRPr="007B007C">
        <w:rPr>
          <w:rFonts w:asciiTheme="minorHAnsi" w:eastAsia="Times New Roman" w:hAnsiTheme="minorHAnsi" w:cstheme="minorHAnsi"/>
          <w:sz w:val="22"/>
        </w:rPr>
        <w:tab/>
      </w:r>
      <w:r w:rsidRPr="007B007C">
        <w:rPr>
          <w:rFonts w:asciiTheme="minorHAnsi" w:eastAsia="Times New Roman" w:hAnsiTheme="minorHAnsi" w:cstheme="minorHAnsi"/>
          <w:sz w:val="22"/>
        </w:rPr>
        <w:t xml:space="preserve">Putting procedures, devices and/or safe systems of work in to practice which are designed to eliminate or reduce the risks associated with working alone; </w:t>
      </w:r>
    </w:p>
    <w:p w14:paraId="5687A6C0" w14:textId="26ACA8EA" w:rsidR="00B44C07" w:rsidRPr="007B007C" w:rsidRDefault="00B44C07" w:rsidP="00F026E0">
      <w:pPr>
        <w:pStyle w:val="ListParagraph"/>
        <w:ind w:left="1418" w:hanging="425"/>
        <w:rPr>
          <w:rFonts w:asciiTheme="minorHAnsi" w:eastAsia="Times New Roman" w:hAnsiTheme="minorHAnsi" w:cstheme="minorHAnsi"/>
          <w:sz w:val="22"/>
        </w:rPr>
      </w:pPr>
      <w:r w:rsidRPr="007B007C">
        <w:rPr>
          <w:rFonts w:asciiTheme="minorHAnsi" w:hAnsiTheme="minorHAnsi" w:cstheme="minorHAnsi"/>
          <w:sz w:val="22"/>
        </w:rPr>
        <w:sym w:font="Symbol" w:char="F0B7"/>
      </w:r>
      <w:r w:rsidRPr="007B007C">
        <w:rPr>
          <w:rFonts w:asciiTheme="minorHAnsi" w:eastAsia="Times New Roman" w:hAnsiTheme="minorHAnsi" w:cstheme="minorHAnsi"/>
          <w:sz w:val="22"/>
        </w:rPr>
        <w:t xml:space="preserve">  </w:t>
      </w:r>
      <w:r w:rsidR="00F026E0" w:rsidRPr="007B007C">
        <w:rPr>
          <w:rFonts w:asciiTheme="minorHAnsi" w:eastAsia="Times New Roman" w:hAnsiTheme="minorHAnsi" w:cstheme="minorHAnsi"/>
          <w:sz w:val="22"/>
        </w:rPr>
        <w:tab/>
      </w:r>
      <w:r w:rsidRPr="007B007C">
        <w:rPr>
          <w:rFonts w:asciiTheme="minorHAnsi" w:eastAsia="Times New Roman" w:hAnsiTheme="minorHAnsi" w:cstheme="minorHAnsi"/>
          <w:sz w:val="22"/>
        </w:rPr>
        <w:t>Ensuring that staff groups and individuals identified as being at risk are given appropriate</w:t>
      </w:r>
      <w:r w:rsidR="0081232B" w:rsidRPr="007B007C">
        <w:rPr>
          <w:rFonts w:asciiTheme="minorHAnsi" w:eastAsia="Times New Roman" w:hAnsiTheme="minorHAnsi" w:cstheme="minorHAnsi"/>
          <w:sz w:val="22"/>
        </w:rPr>
        <w:t xml:space="preserve"> </w:t>
      </w:r>
      <w:r w:rsidRPr="007B007C">
        <w:rPr>
          <w:rFonts w:asciiTheme="minorHAnsi" w:eastAsia="Times New Roman" w:hAnsiTheme="minorHAnsi" w:cstheme="minorHAnsi"/>
          <w:sz w:val="22"/>
        </w:rPr>
        <w:t>information, instruction and training; including training at induction, updates and refresher</w:t>
      </w:r>
      <w:r w:rsidR="0081232B" w:rsidRPr="007B007C">
        <w:rPr>
          <w:rFonts w:asciiTheme="minorHAnsi" w:eastAsia="Times New Roman" w:hAnsiTheme="minorHAnsi" w:cstheme="minorHAnsi"/>
          <w:sz w:val="22"/>
        </w:rPr>
        <w:t xml:space="preserve"> </w:t>
      </w:r>
      <w:r w:rsidRPr="007B007C">
        <w:rPr>
          <w:rFonts w:asciiTheme="minorHAnsi" w:eastAsia="Times New Roman" w:hAnsiTheme="minorHAnsi" w:cstheme="minorHAnsi"/>
          <w:sz w:val="22"/>
        </w:rPr>
        <w:t xml:space="preserve">training as necessary; </w:t>
      </w:r>
    </w:p>
    <w:p w14:paraId="7BE95641" w14:textId="48D8D181" w:rsidR="0081232B" w:rsidRPr="007B007C" w:rsidRDefault="00B44C07" w:rsidP="00F026E0">
      <w:pPr>
        <w:pStyle w:val="ListParagraph"/>
        <w:ind w:left="1418" w:hanging="425"/>
        <w:rPr>
          <w:rFonts w:asciiTheme="minorHAnsi" w:eastAsia="Times New Roman" w:hAnsiTheme="minorHAnsi" w:cstheme="minorHAnsi"/>
          <w:sz w:val="22"/>
        </w:rPr>
      </w:pPr>
      <w:r w:rsidRPr="007B007C">
        <w:rPr>
          <w:rFonts w:asciiTheme="minorHAnsi" w:hAnsiTheme="minorHAnsi" w:cstheme="minorHAnsi"/>
          <w:sz w:val="22"/>
        </w:rPr>
        <w:sym w:font="Symbol" w:char="F0B7"/>
      </w:r>
      <w:r w:rsidRPr="007B007C">
        <w:rPr>
          <w:rFonts w:asciiTheme="minorHAnsi" w:eastAsia="Times New Roman" w:hAnsiTheme="minorHAnsi" w:cstheme="minorHAnsi"/>
          <w:sz w:val="22"/>
        </w:rPr>
        <w:t xml:space="preserve">  </w:t>
      </w:r>
      <w:r w:rsidR="00F026E0" w:rsidRPr="007B007C">
        <w:rPr>
          <w:rFonts w:asciiTheme="minorHAnsi" w:eastAsia="Times New Roman" w:hAnsiTheme="minorHAnsi" w:cstheme="minorHAnsi"/>
          <w:sz w:val="22"/>
        </w:rPr>
        <w:tab/>
      </w:r>
      <w:r w:rsidRPr="007B007C">
        <w:rPr>
          <w:rFonts w:asciiTheme="minorHAnsi" w:eastAsia="Times New Roman" w:hAnsiTheme="minorHAnsi" w:cstheme="minorHAnsi"/>
          <w:sz w:val="22"/>
        </w:rPr>
        <w:t>Ensuring that appropriate support is given to staff involved in any incident recording, reporting and investigating any incidents involving a lone worker, and making</w:t>
      </w:r>
      <w:r w:rsidR="0081232B" w:rsidRPr="007B007C">
        <w:rPr>
          <w:rFonts w:asciiTheme="minorHAnsi" w:eastAsia="Times New Roman" w:hAnsiTheme="minorHAnsi" w:cstheme="minorHAnsi"/>
          <w:sz w:val="22"/>
        </w:rPr>
        <w:t xml:space="preserve"> </w:t>
      </w:r>
      <w:r w:rsidRPr="007B007C">
        <w:rPr>
          <w:rFonts w:asciiTheme="minorHAnsi" w:eastAsia="Times New Roman" w:hAnsiTheme="minorHAnsi" w:cstheme="minorHAnsi"/>
          <w:sz w:val="22"/>
        </w:rPr>
        <w:t xml:space="preserve">recommendations to prevent recurrence; </w:t>
      </w:r>
    </w:p>
    <w:p w14:paraId="096EE6DA" w14:textId="5957179B" w:rsidR="0081232B" w:rsidRPr="007B007C" w:rsidRDefault="00B44C07" w:rsidP="00F026E0">
      <w:pPr>
        <w:pStyle w:val="ListParagraph"/>
        <w:ind w:left="1418" w:hanging="425"/>
        <w:rPr>
          <w:rFonts w:asciiTheme="minorHAnsi" w:eastAsia="Times New Roman" w:hAnsiTheme="minorHAnsi" w:cstheme="minorHAnsi"/>
          <w:sz w:val="22"/>
        </w:rPr>
      </w:pPr>
      <w:r w:rsidRPr="007B007C">
        <w:rPr>
          <w:rFonts w:asciiTheme="minorHAnsi" w:eastAsia="Times New Roman" w:hAnsiTheme="minorHAnsi" w:cstheme="minorHAnsi"/>
          <w:sz w:val="22"/>
        </w:rPr>
        <w:sym w:font="Symbol" w:char="F0B7"/>
      </w:r>
      <w:r w:rsidRPr="007B007C">
        <w:rPr>
          <w:rFonts w:asciiTheme="minorHAnsi" w:eastAsia="Times New Roman" w:hAnsiTheme="minorHAnsi" w:cstheme="minorHAnsi"/>
          <w:sz w:val="22"/>
        </w:rPr>
        <w:t xml:space="preserve">  </w:t>
      </w:r>
      <w:r w:rsidR="00F026E0" w:rsidRPr="007B007C">
        <w:rPr>
          <w:rFonts w:asciiTheme="minorHAnsi" w:eastAsia="Times New Roman" w:hAnsiTheme="minorHAnsi" w:cstheme="minorHAnsi"/>
          <w:sz w:val="22"/>
        </w:rPr>
        <w:tab/>
      </w:r>
      <w:r w:rsidRPr="007B007C">
        <w:rPr>
          <w:rFonts w:asciiTheme="minorHAnsi" w:eastAsia="Times New Roman" w:hAnsiTheme="minorHAnsi" w:cstheme="minorHAnsi"/>
          <w:sz w:val="22"/>
        </w:rPr>
        <w:t xml:space="preserve">Ensuring mechanisms are in place to account for, and trace, the whereabouts of lone working employees and that these systems are regularly checked. </w:t>
      </w:r>
    </w:p>
    <w:p w14:paraId="7D3181BA" w14:textId="77777777" w:rsidR="00F026E0" w:rsidRPr="007B007C" w:rsidRDefault="00F026E0" w:rsidP="00F026E0">
      <w:pPr>
        <w:pStyle w:val="ListParagraph"/>
        <w:ind w:left="1418" w:hanging="425"/>
        <w:rPr>
          <w:rFonts w:asciiTheme="minorHAnsi" w:eastAsia="Times New Roman" w:hAnsiTheme="minorHAnsi" w:cstheme="minorHAnsi"/>
          <w:sz w:val="22"/>
        </w:rPr>
      </w:pPr>
    </w:p>
    <w:p w14:paraId="2A620E14" w14:textId="7D46BCCD" w:rsidR="00B44C07" w:rsidRPr="007B007C" w:rsidRDefault="00F026E0" w:rsidP="00F026E0">
      <w:pPr>
        <w:spacing w:after="0" w:line="240" w:lineRule="auto"/>
        <w:rPr>
          <w:rFonts w:eastAsia="Times New Roman" w:cstheme="minorHAnsi"/>
          <w:b/>
        </w:rPr>
      </w:pPr>
      <w:r w:rsidRPr="007B007C">
        <w:rPr>
          <w:rFonts w:eastAsia="Times New Roman" w:cstheme="minorHAnsi"/>
          <w:b/>
        </w:rPr>
        <w:t xml:space="preserve">5.0 </w:t>
      </w:r>
      <w:r w:rsidRPr="007B007C">
        <w:rPr>
          <w:rFonts w:eastAsia="Times New Roman" w:cstheme="minorHAnsi"/>
          <w:b/>
        </w:rPr>
        <w:tab/>
      </w:r>
      <w:r w:rsidR="00B44C07" w:rsidRPr="007B007C">
        <w:rPr>
          <w:rFonts w:eastAsia="Times New Roman" w:cstheme="minorHAnsi"/>
          <w:b/>
        </w:rPr>
        <w:t xml:space="preserve">All members of staff are responsible for: </w:t>
      </w:r>
    </w:p>
    <w:p w14:paraId="1DC608E0" w14:textId="77777777" w:rsidR="00F026E0" w:rsidRPr="007B007C" w:rsidRDefault="00F026E0" w:rsidP="00F026E0">
      <w:pPr>
        <w:spacing w:after="0" w:line="240" w:lineRule="auto"/>
        <w:rPr>
          <w:rFonts w:eastAsia="Times New Roman" w:cstheme="minorHAnsi"/>
          <w:b/>
        </w:rPr>
      </w:pPr>
    </w:p>
    <w:p w14:paraId="746946D6" w14:textId="3C41703A" w:rsidR="0081232B" w:rsidRPr="007B007C" w:rsidRDefault="00B44C07" w:rsidP="00F026E0">
      <w:pPr>
        <w:pStyle w:val="ListParagraph"/>
        <w:numPr>
          <w:ilvl w:val="0"/>
          <w:numId w:val="22"/>
        </w:numPr>
        <w:ind w:hanging="447"/>
        <w:rPr>
          <w:rFonts w:asciiTheme="minorHAnsi" w:eastAsia="Times New Roman" w:hAnsiTheme="minorHAnsi" w:cstheme="minorHAnsi"/>
          <w:sz w:val="22"/>
        </w:rPr>
      </w:pPr>
      <w:r w:rsidRPr="007B007C">
        <w:rPr>
          <w:rFonts w:asciiTheme="minorHAnsi" w:eastAsia="Times New Roman" w:hAnsiTheme="minorHAnsi" w:cstheme="minorHAnsi"/>
          <w:sz w:val="22"/>
        </w:rPr>
        <w:t xml:space="preserve">Taking reasonable care of themselves and other people who may be affected by their actions; </w:t>
      </w:r>
    </w:p>
    <w:p w14:paraId="19B4ADFB" w14:textId="76C758B1" w:rsidR="0081232B" w:rsidRPr="007B007C" w:rsidRDefault="00B44C07" w:rsidP="00F026E0">
      <w:pPr>
        <w:pStyle w:val="ListParagraph"/>
        <w:numPr>
          <w:ilvl w:val="0"/>
          <w:numId w:val="22"/>
        </w:numPr>
        <w:ind w:hanging="447"/>
        <w:rPr>
          <w:rFonts w:asciiTheme="minorHAnsi" w:eastAsia="Times New Roman" w:hAnsiTheme="minorHAnsi" w:cstheme="minorHAnsi"/>
          <w:sz w:val="22"/>
        </w:rPr>
      </w:pPr>
      <w:r w:rsidRPr="007B007C">
        <w:rPr>
          <w:rFonts w:asciiTheme="minorHAnsi" w:eastAsia="Times New Roman" w:hAnsiTheme="minorHAnsi" w:cstheme="minorHAnsi"/>
          <w:sz w:val="22"/>
        </w:rPr>
        <w:t xml:space="preserve">Familiarising themselves with relevant health and safety policies and procedures; </w:t>
      </w:r>
    </w:p>
    <w:p w14:paraId="2477BEA7" w14:textId="7538D570" w:rsidR="0081232B" w:rsidRPr="007B007C" w:rsidRDefault="00B44C07" w:rsidP="00F026E0">
      <w:pPr>
        <w:pStyle w:val="ListParagraph"/>
        <w:numPr>
          <w:ilvl w:val="0"/>
          <w:numId w:val="22"/>
        </w:numPr>
        <w:ind w:hanging="447"/>
        <w:rPr>
          <w:rFonts w:asciiTheme="minorHAnsi" w:eastAsia="Times New Roman" w:hAnsiTheme="minorHAnsi" w:cstheme="minorHAnsi"/>
          <w:sz w:val="22"/>
        </w:rPr>
      </w:pPr>
      <w:r w:rsidRPr="007B007C">
        <w:rPr>
          <w:rFonts w:asciiTheme="minorHAnsi" w:eastAsia="Times New Roman" w:hAnsiTheme="minorHAnsi" w:cstheme="minorHAnsi"/>
          <w:sz w:val="22"/>
        </w:rPr>
        <w:t xml:space="preserve">Co-operating by following rules and procedures designed for safe working; </w:t>
      </w:r>
    </w:p>
    <w:p w14:paraId="4209FF21" w14:textId="0D029A63" w:rsidR="00B44C07" w:rsidRDefault="00B44C07" w:rsidP="00F026E0">
      <w:pPr>
        <w:pStyle w:val="ListParagraph"/>
        <w:numPr>
          <w:ilvl w:val="0"/>
          <w:numId w:val="22"/>
        </w:numPr>
        <w:ind w:hanging="447"/>
        <w:rPr>
          <w:rFonts w:asciiTheme="minorHAnsi" w:eastAsia="Times New Roman" w:hAnsiTheme="minorHAnsi" w:cstheme="minorHAnsi"/>
          <w:sz w:val="22"/>
        </w:rPr>
      </w:pPr>
      <w:r w:rsidRPr="007B007C">
        <w:rPr>
          <w:rFonts w:asciiTheme="minorHAnsi" w:eastAsia="Times New Roman" w:hAnsiTheme="minorHAnsi" w:cstheme="minorHAnsi"/>
          <w:sz w:val="22"/>
        </w:rPr>
        <w:t xml:space="preserve">Considering and assessing potential risks to their health and safety; </w:t>
      </w:r>
    </w:p>
    <w:p w14:paraId="37E980C3" w14:textId="757DBE5C" w:rsidR="007B007C" w:rsidRPr="007B007C" w:rsidRDefault="007B007C" w:rsidP="00F026E0">
      <w:pPr>
        <w:pStyle w:val="ListParagraph"/>
        <w:numPr>
          <w:ilvl w:val="0"/>
          <w:numId w:val="22"/>
        </w:numPr>
        <w:ind w:hanging="447"/>
        <w:rPr>
          <w:rFonts w:asciiTheme="minorHAnsi" w:eastAsia="Times New Roman" w:hAnsiTheme="minorHAnsi" w:cstheme="minorHAnsi"/>
          <w:sz w:val="22"/>
        </w:rPr>
      </w:pPr>
      <w:r>
        <w:rPr>
          <w:rFonts w:asciiTheme="minorHAnsi" w:eastAsia="Times New Roman" w:hAnsiTheme="minorHAnsi" w:cstheme="minorHAnsi"/>
          <w:sz w:val="22"/>
        </w:rPr>
        <w:t xml:space="preserve">Record any issues as near misses as this then keeps the number of methods or reporting to </w:t>
      </w:r>
      <w:bookmarkStart w:id="1" w:name="_GoBack"/>
      <w:bookmarkEnd w:id="1"/>
      <w:r>
        <w:rPr>
          <w:rFonts w:asciiTheme="minorHAnsi" w:eastAsia="Times New Roman" w:hAnsiTheme="minorHAnsi" w:cstheme="minorHAnsi"/>
          <w:sz w:val="22"/>
        </w:rPr>
        <w:t>minimum;</w:t>
      </w:r>
    </w:p>
    <w:p w14:paraId="3C2951E2" w14:textId="48FCB649" w:rsidR="00B44C07" w:rsidRPr="007B007C" w:rsidRDefault="00B44C07" w:rsidP="00F026E0">
      <w:pPr>
        <w:pStyle w:val="ListParagraph"/>
        <w:numPr>
          <w:ilvl w:val="0"/>
          <w:numId w:val="22"/>
        </w:numPr>
        <w:ind w:hanging="447"/>
        <w:rPr>
          <w:rFonts w:asciiTheme="minorHAnsi" w:eastAsia="Times New Roman" w:hAnsiTheme="minorHAnsi" w:cstheme="minorHAnsi"/>
          <w:sz w:val="22"/>
        </w:rPr>
      </w:pPr>
      <w:r w:rsidRPr="007B007C">
        <w:rPr>
          <w:rFonts w:asciiTheme="minorHAnsi" w:eastAsia="Times New Roman" w:hAnsiTheme="minorHAnsi" w:cstheme="minorHAnsi"/>
          <w:sz w:val="22"/>
        </w:rPr>
        <w:t>Reporting all incidents, difficulties or risks arising from lone working, however minor they may be, to their line manager, even if they do not wish any further action to be taken.</w:t>
      </w:r>
      <w:r w:rsidR="0081232B" w:rsidRPr="007B007C">
        <w:rPr>
          <w:rFonts w:asciiTheme="minorHAnsi" w:eastAsia="Times New Roman" w:hAnsiTheme="minorHAnsi" w:cstheme="minorHAnsi"/>
          <w:sz w:val="22"/>
        </w:rPr>
        <w:t xml:space="preserve"> </w:t>
      </w:r>
      <w:r w:rsidRPr="007B007C">
        <w:rPr>
          <w:rFonts w:asciiTheme="minorHAnsi" w:eastAsia="Times New Roman" w:hAnsiTheme="minorHAnsi" w:cstheme="minorHAnsi"/>
          <w:sz w:val="22"/>
        </w:rPr>
        <w:t xml:space="preserve">Failure to report an incident may put others at risk; </w:t>
      </w:r>
    </w:p>
    <w:p w14:paraId="3EAE1CDC" w14:textId="7EC6A7EC" w:rsidR="00B44C07" w:rsidRPr="007B007C" w:rsidRDefault="00B44C07" w:rsidP="00F026E0">
      <w:pPr>
        <w:pStyle w:val="ListParagraph"/>
        <w:numPr>
          <w:ilvl w:val="0"/>
          <w:numId w:val="22"/>
        </w:numPr>
        <w:ind w:hanging="447"/>
        <w:rPr>
          <w:rFonts w:asciiTheme="minorHAnsi" w:eastAsia="Times New Roman" w:hAnsiTheme="minorHAnsi" w:cstheme="minorHAnsi"/>
          <w:sz w:val="22"/>
        </w:rPr>
      </w:pPr>
      <w:r w:rsidRPr="007B007C">
        <w:rPr>
          <w:rFonts w:asciiTheme="minorHAnsi" w:eastAsia="Times New Roman" w:hAnsiTheme="minorHAnsi" w:cstheme="minorHAnsi"/>
          <w:sz w:val="22"/>
        </w:rPr>
        <w:t xml:space="preserve">Attending all training designed to meet the requirements of the policy; </w:t>
      </w:r>
    </w:p>
    <w:p w14:paraId="6D3AB340" w14:textId="15A19652" w:rsidR="00B44C07" w:rsidRPr="007B007C" w:rsidRDefault="00B44C07" w:rsidP="00F026E0">
      <w:pPr>
        <w:pStyle w:val="ListParagraph"/>
        <w:numPr>
          <w:ilvl w:val="0"/>
          <w:numId w:val="22"/>
        </w:numPr>
        <w:ind w:hanging="447"/>
        <w:rPr>
          <w:rFonts w:asciiTheme="minorHAnsi" w:eastAsia="Times New Roman" w:hAnsiTheme="minorHAnsi" w:cstheme="minorHAnsi"/>
          <w:sz w:val="22"/>
        </w:rPr>
      </w:pPr>
      <w:r w:rsidRPr="007B007C">
        <w:rPr>
          <w:rFonts w:asciiTheme="minorHAnsi" w:eastAsia="Times New Roman" w:hAnsiTheme="minorHAnsi" w:cstheme="minorHAnsi"/>
          <w:sz w:val="22"/>
        </w:rPr>
        <w:t xml:space="preserve">Reporting any dangers they identify or any concerns they might have in respect of working alone or the safe working arrangements; </w:t>
      </w:r>
    </w:p>
    <w:p w14:paraId="71AD28E3" w14:textId="6537C13B" w:rsidR="00B44C07" w:rsidRPr="007B007C" w:rsidRDefault="00B44C07" w:rsidP="00F026E0">
      <w:pPr>
        <w:pStyle w:val="ListParagraph"/>
        <w:numPr>
          <w:ilvl w:val="0"/>
          <w:numId w:val="22"/>
        </w:numPr>
        <w:ind w:hanging="447"/>
        <w:rPr>
          <w:rFonts w:asciiTheme="minorHAnsi" w:eastAsia="Times New Roman" w:hAnsiTheme="minorHAnsi" w:cstheme="minorHAnsi"/>
          <w:sz w:val="22"/>
        </w:rPr>
      </w:pPr>
      <w:r w:rsidRPr="007B007C">
        <w:rPr>
          <w:rFonts w:asciiTheme="minorHAnsi" w:eastAsia="Times New Roman" w:hAnsiTheme="minorHAnsi" w:cstheme="minorHAnsi"/>
          <w:sz w:val="22"/>
        </w:rPr>
        <w:t>Maintaining an up to date diary of their appointments, that is accessible to others whilst</w:t>
      </w:r>
      <w:r w:rsidR="0081232B" w:rsidRPr="007B007C">
        <w:rPr>
          <w:rFonts w:asciiTheme="minorHAnsi" w:eastAsia="Times New Roman" w:hAnsiTheme="minorHAnsi" w:cstheme="minorHAnsi"/>
          <w:sz w:val="22"/>
        </w:rPr>
        <w:t xml:space="preserve"> </w:t>
      </w:r>
      <w:r w:rsidRPr="007B007C">
        <w:rPr>
          <w:rFonts w:asciiTheme="minorHAnsi" w:eastAsia="Times New Roman" w:hAnsiTheme="minorHAnsi" w:cstheme="minorHAnsi"/>
          <w:sz w:val="22"/>
        </w:rPr>
        <w:t xml:space="preserve">they are out working alone; </w:t>
      </w:r>
    </w:p>
    <w:p w14:paraId="1B067E95" w14:textId="5D7CF66F" w:rsidR="00B44C07" w:rsidRPr="007B007C" w:rsidRDefault="00B44C07" w:rsidP="00F026E0">
      <w:pPr>
        <w:pStyle w:val="ListParagraph"/>
        <w:numPr>
          <w:ilvl w:val="0"/>
          <w:numId w:val="22"/>
        </w:numPr>
        <w:ind w:hanging="447"/>
        <w:rPr>
          <w:rFonts w:asciiTheme="minorHAnsi" w:eastAsia="Times New Roman" w:hAnsiTheme="minorHAnsi" w:cstheme="minorHAnsi"/>
          <w:sz w:val="22"/>
        </w:rPr>
      </w:pPr>
      <w:r w:rsidRPr="007B007C">
        <w:rPr>
          <w:rFonts w:asciiTheme="minorHAnsi" w:eastAsia="Times New Roman" w:hAnsiTheme="minorHAnsi" w:cstheme="minorHAnsi"/>
          <w:sz w:val="22"/>
        </w:rPr>
        <w:t>Not interfering or misusing anything provided for their, or others, safety.</w:t>
      </w:r>
    </w:p>
    <w:p w14:paraId="6332E62E" w14:textId="55EEE472" w:rsidR="00B44C07" w:rsidRPr="007B007C" w:rsidRDefault="00B44C07" w:rsidP="00EE7D58">
      <w:pPr>
        <w:pStyle w:val="ListParagraph"/>
        <w:numPr>
          <w:ilvl w:val="0"/>
          <w:numId w:val="22"/>
        </w:numPr>
        <w:ind w:hanging="447"/>
        <w:rPr>
          <w:rFonts w:asciiTheme="minorHAnsi" w:eastAsia="Times New Roman" w:hAnsiTheme="minorHAnsi" w:cstheme="minorHAnsi"/>
          <w:sz w:val="22"/>
        </w:rPr>
      </w:pPr>
      <w:r w:rsidRPr="007B007C">
        <w:rPr>
          <w:rFonts w:asciiTheme="minorHAnsi" w:eastAsia="Times New Roman" w:hAnsiTheme="minorHAnsi" w:cstheme="minorHAnsi"/>
          <w:sz w:val="22"/>
        </w:rPr>
        <w:t xml:space="preserve">Being certain of </w:t>
      </w:r>
      <w:r w:rsidR="00194E37" w:rsidRPr="007B007C">
        <w:rPr>
          <w:rFonts w:asciiTheme="minorHAnsi" w:eastAsia="Times New Roman" w:hAnsiTheme="minorHAnsi" w:cstheme="minorHAnsi"/>
          <w:sz w:val="22"/>
        </w:rPr>
        <w:t>four</w:t>
      </w:r>
      <w:r w:rsidRPr="007B007C">
        <w:rPr>
          <w:rFonts w:asciiTheme="minorHAnsi" w:eastAsia="Times New Roman" w:hAnsiTheme="minorHAnsi" w:cstheme="minorHAnsi"/>
          <w:sz w:val="22"/>
        </w:rPr>
        <w:t xml:space="preserve"> important things: </w:t>
      </w:r>
    </w:p>
    <w:p w14:paraId="32B55A90" w14:textId="529A3292" w:rsidR="00B44C07" w:rsidRPr="007B007C" w:rsidRDefault="00B44C07" w:rsidP="00EE7D58">
      <w:pPr>
        <w:pStyle w:val="ListParagraph"/>
        <w:numPr>
          <w:ilvl w:val="0"/>
          <w:numId w:val="23"/>
        </w:numPr>
        <w:rPr>
          <w:rFonts w:asciiTheme="minorHAnsi" w:eastAsia="Times New Roman" w:hAnsiTheme="minorHAnsi" w:cstheme="minorHAnsi"/>
          <w:sz w:val="22"/>
        </w:rPr>
      </w:pPr>
      <w:r w:rsidRPr="007B007C">
        <w:rPr>
          <w:rFonts w:asciiTheme="minorHAnsi" w:eastAsia="Times New Roman" w:hAnsiTheme="minorHAnsi" w:cstheme="minorHAnsi"/>
          <w:sz w:val="22"/>
        </w:rPr>
        <w:lastRenderedPageBreak/>
        <w:t xml:space="preserve">That they have full knowledge of the hazards and risks to which they are exposed; </w:t>
      </w:r>
    </w:p>
    <w:p w14:paraId="0092FBCF" w14:textId="2AA1E968" w:rsidR="00194E37" w:rsidRPr="007B007C" w:rsidRDefault="00194E37" w:rsidP="00EE7D58">
      <w:pPr>
        <w:pStyle w:val="ListParagraph"/>
        <w:numPr>
          <w:ilvl w:val="0"/>
          <w:numId w:val="23"/>
        </w:numPr>
        <w:rPr>
          <w:rFonts w:asciiTheme="minorHAnsi" w:eastAsia="Times New Roman" w:hAnsiTheme="minorHAnsi" w:cstheme="minorHAnsi"/>
          <w:sz w:val="22"/>
        </w:rPr>
      </w:pPr>
      <w:r w:rsidRPr="007B007C">
        <w:rPr>
          <w:rFonts w:asciiTheme="minorHAnsi" w:eastAsia="Times New Roman" w:hAnsiTheme="minorHAnsi" w:cstheme="minorHAnsi"/>
          <w:sz w:val="22"/>
        </w:rPr>
        <w:t>They have all necessary required equipment for the task;</w:t>
      </w:r>
    </w:p>
    <w:p w14:paraId="726016B5" w14:textId="77777777" w:rsidR="00B44C07" w:rsidRPr="007B007C" w:rsidRDefault="00B44C07" w:rsidP="00EE7D58">
      <w:pPr>
        <w:pStyle w:val="ListParagraph"/>
        <w:numPr>
          <w:ilvl w:val="0"/>
          <w:numId w:val="23"/>
        </w:numPr>
        <w:rPr>
          <w:rFonts w:asciiTheme="minorHAnsi" w:eastAsia="Times New Roman" w:hAnsiTheme="minorHAnsi" w:cstheme="minorHAnsi"/>
          <w:sz w:val="22"/>
        </w:rPr>
      </w:pPr>
      <w:r w:rsidRPr="007B007C">
        <w:rPr>
          <w:rFonts w:asciiTheme="minorHAnsi" w:eastAsia="Times New Roman" w:hAnsiTheme="minorHAnsi" w:cstheme="minorHAnsi"/>
          <w:sz w:val="22"/>
        </w:rPr>
        <w:t xml:space="preserve">That they know what to do if something goes wrong; </w:t>
      </w:r>
    </w:p>
    <w:p w14:paraId="3A6AC8AD" w14:textId="2300A5B5" w:rsidR="00AB1409" w:rsidRPr="007B007C" w:rsidRDefault="00B44C07" w:rsidP="00EE7D58">
      <w:pPr>
        <w:pStyle w:val="ListParagraph"/>
        <w:numPr>
          <w:ilvl w:val="0"/>
          <w:numId w:val="23"/>
        </w:numPr>
        <w:rPr>
          <w:rFonts w:asciiTheme="minorHAnsi" w:eastAsia="Times New Roman" w:hAnsiTheme="minorHAnsi" w:cstheme="minorHAnsi"/>
          <w:sz w:val="22"/>
        </w:rPr>
      </w:pPr>
      <w:r w:rsidRPr="007B007C">
        <w:rPr>
          <w:rFonts w:asciiTheme="minorHAnsi" w:eastAsia="Times New Roman" w:hAnsiTheme="minorHAnsi" w:cstheme="minorHAnsi"/>
          <w:sz w:val="22"/>
        </w:rPr>
        <w:t xml:space="preserve">That someone knows their whereabouts, what they are doing, and when they are due back. </w:t>
      </w:r>
    </w:p>
    <w:p w14:paraId="47259A99" w14:textId="77777777" w:rsidR="00F026E0" w:rsidRPr="007B007C" w:rsidRDefault="00F026E0" w:rsidP="00F026E0">
      <w:pPr>
        <w:spacing w:after="0" w:line="240" w:lineRule="auto"/>
        <w:jc w:val="both"/>
        <w:rPr>
          <w:rFonts w:cstheme="minorHAnsi"/>
          <w:b/>
        </w:rPr>
      </w:pPr>
    </w:p>
    <w:p w14:paraId="2DA159C8" w14:textId="29FB0E3E" w:rsidR="00AB1409" w:rsidRPr="007B007C" w:rsidRDefault="00F026E0" w:rsidP="00F026E0">
      <w:pPr>
        <w:spacing w:after="0" w:line="240" w:lineRule="auto"/>
        <w:jc w:val="both"/>
        <w:rPr>
          <w:rFonts w:cstheme="minorHAnsi"/>
          <w:b/>
        </w:rPr>
      </w:pPr>
      <w:r w:rsidRPr="007B007C">
        <w:rPr>
          <w:rFonts w:cstheme="minorHAnsi"/>
          <w:b/>
        </w:rPr>
        <w:t xml:space="preserve">6.0 </w:t>
      </w:r>
      <w:r w:rsidRPr="007B007C">
        <w:rPr>
          <w:rFonts w:cstheme="minorHAnsi"/>
          <w:b/>
        </w:rPr>
        <w:tab/>
      </w:r>
      <w:r w:rsidR="00AB1409" w:rsidRPr="007B007C">
        <w:rPr>
          <w:rFonts w:cstheme="minorHAnsi"/>
          <w:b/>
        </w:rPr>
        <w:t>Arrangements for securing the health and safety of workers</w:t>
      </w:r>
    </w:p>
    <w:p w14:paraId="77B08FFA" w14:textId="77777777" w:rsidR="00F026E0" w:rsidRPr="007B007C" w:rsidRDefault="00F026E0" w:rsidP="00F026E0">
      <w:pPr>
        <w:spacing w:after="0" w:line="240" w:lineRule="auto"/>
        <w:jc w:val="both"/>
        <w:rPr>
          <w:rFonts w:cstheme="minorHAnsi"/>
        </w:rPr>
      </w:pPr>
    </w:p>
    <w:p w14:paraId="2EDEFD91" w14:textId="3856D188" w:rsidR="00AB1409" w:rsidRPr="007B007C" w:rsidRDefault="00F026E0" w:rsidP="00F026E0">
      <w:pPr>
        <w:spacing w:after="0" w:line="240" w:lineRule="auto"/>
        <w:ind w:left="1418" w:hanging="709"/>
        <w:jc w:val="both"/>
        <w:rPr>
          <w:rFonts w:cstheme="minorHAnsi"/>
        </w:rPr>
      </w:pPr>
      <w:r w:rsidRPr="007B007C">
        <w:rPr>
          <w:rFonts w:cstheme="minorHAnsi"/>
        </w:rPr>
        <w:t xml:space="preserve">6.1 </w:t>
      </w:r>
      <w:r w:rsidRPr="007B007C">
        <w:rPr>
          <w:rFonts w:cstheme="minorHAnsi"/>
        </w:rPr>
        <w:tab/>
      </w:r>
      <w:r w:rsidR="00AB1409" w:rsidRPr="007B007C">
        <w:rPr>
          <w:rFonts w:cstheme="minorHAnsi"/>
        </w:rPr>
        <w:t xml:space="preserve">Assessments of the risks of working alone carried out under the Management of Health and Safety at Work Regulations 1999 will confirm whether the work can actually be done safely by one unaccompanied person. This will include the identification of hazards from, for example, means of access and/or </w:t>
      </w:r>
      <w:r w:rsidR="00910D52" w:rsidRPr="007B007C">
        <w:rPr>
          <w:rFonts w:cstheme="minorHAnsi"/>
        </w:rPr>
        <w:t>way</w:t>
      </w:r>
      <w:r w:rsidRPr="007B007C">
        <w:rPr>
          <w:rFonts w:cstheme="minorHAnsi"/>
        </w:rPr>
        <w:t xml:space="preserve"> </w:t>
      </w:r>
      <w:r w:rsidR="00910D52" w:rsidRPr="007B007C">
        <w:rPr>
          <w:rFonts w:cstheme="minorHAnsi"/>
        </w:rPr>
        <w:t>out</w:t>
      </w:r>
      <w:r w:rsidR="00AB1409" w:rsidRPr="007B007C">
        <w:rPr>
          <w:rFonts w:cstheme="minorHAnsi"/>
        </w:rPr>
        <w:t>, plant, machinery, goods, substances and environment, etc. Particular consideration will be given to:</w:t>
      </w:r>
    </w:p>
    <w:p w14:paraId="7578DA2C" w14:textId="77777777" w:rsidR="00F026E0" w:rsidRPr="007B007C" w:rsidRDefault="00F026E0" w:rsidP="00F026E0">
      <w:pPr>
        <w:spacing w:after="0" w:line="240" w:lineRule="auto"/>
        <w:jc w:val="both"/>
        <w:rPr>
          <w:rFonts w:cstheme="minorHAnsi"/>
        </w:rPr>
      </w:pPr>
    </w:p>
    <w:p w14:paraId="3BB27C77" w14:textId="77777777" w:rsidR="00AB1409" w:rsidRPr="007B007C" w:rsidRDefault="00AB1409" w:rsidP="00EE7D58">
      <w:pPr>
        <w:numPr>
          <w:ilvl w:val="0"/>
          <w:numId w:val="1"/>
        </w:numPr>
        <w:spacing w:after="0" w:line="240" w:lineRule="auto"/>
        <w:ind w:left="1985" w:hanging="709"/>
        <w:jc w:val="both"/>
        <w:rPr>
          <w:rFonts w:cstheme="minorHAnsi"/>
        </w:rPr>
      </w:pPr>
      <w:r w:rsidRPr="007B007C">
        <w:rPr>
          <w:rFonts w:cstheme="minorHAnsi"/>
        </w:rPr>
        <w:t>the remoteness or isolation of workplaces</w:t>
      </w:r>
    </w:p>
    <w:p w14:paraId="495DC46F" w14:textId="77777777" w:rsidR="00AB1409" w:rsidRPr="007B007C" w:rsidRDefault="00AB1409" w:rsidP="00EE7D58">
      <w:pPr>
        <w:numPr>
          <w:ilvl w:val="0"/>
          <w:numId w:val="1"/>
        </w:numPr>
        <w:spacing w:after="0" w:line="240" w:lineRule="auto"/>
        <w:ind w:left="1985" w:hanging="709"/>
        <w:jc w:val="both"/>
        <w:rPr>
          <w:rFonts w:cstheme="minorHAnsi"/>
        </w:rPr>
      </w:pPr>
      <w:r w:rsidRPr="007B007C">
        <w:rPr>
          <w:rFonts w:cstheme="minorHAnsi"/>
        </w:rPr>
        <w:t>any problems of communication</w:t>
      </w:r>
    </w:p>
    <w:p w14:paraId="2D45C30C" w14:textId="77777777" w:rsidR="00AB1409" w:rsidRPr="007B007C" w:rsidRDefault="00AB1409" w:rsidP="00EE7D58">
      <w:pPr>
        <w:numPr>
          <w:ilvl w:val="0"/>
          <w:numId w:val="1"/>
        </w:numPr>
        <w:spacing w:after="0" w:line="240" w:lineRule="auto"/>
        <w:ind w:left="1985" w:hanging="709"/>
        <w:jc w:val="both"/>
        <w:rPr>
          <w:rFonts w:cstheme="minorHAnsi"/>
        </w:rPr>
      </w:pPr>
      <w:r w:rsidRPr="007B007C">
        <w:rPr>
          <w:rFonts w:cstheme="minorHAnsi"/>
        </w:rPr>
        <w:t>the possibility of interference, such as violence or criminal activity from other persons</w:t>
      </w:r>
    </w:p>
    <w:p w14:paraId="68586C56" w14:textId="7B5044F4" w:rsidR="00AB1409" w:rsidRPr="007B007C" w:rsidRDefault="00AB1409" w:rsidP="00EE7D58">
      <w:pPr>
        <w:numPr>
          <w:ilvl w:val="0"/>
          <w:numId w:val="1"/>
        </w:numPr>
        <w:spacing w:after="0" w:line="240" w:lineRule="auto"/>
        <w:ind w:left="1985" w:hanging="709"/>
        <w:jc w:val="both"/>
        <w:rPr>
          <w:rFonts w:cstheme="minorHAnsi"/>
        </w:rPr>
      </w:pPr>
      <w:r w:rsidRPr="007B007C">
        <w:rPr>
          <w:rFonts w:cstheme="minorHAnsi"/>
        </w:rPr>
        <w:t>the nature of injury or damage to health and anticipated "worst case" scenario.</w:t>
      </w:r>
    </w:p>
    <w:p w14:paraId="51724CB6" w14:textId="28F5B690" w:rsidR="00910D52" w:rsidRPr="007B007C" w:rsidRDefault="00910D52" w:rsidP="00F026E0">
      <w:pPr>
        <w:spacing w:after="0" w:line="240" w:lineRule="auto"/>
        <w:jc w:val="both"/>
        <w:rPr>
          <w:rFonts w:cstheme="minorHAnsi"/>
        </w:rPr>
      </w:pPr>
    </w:p>
    <w:p w14:paraId="756980FC" w14:textId="4AA6911C" w:rsidR="00910D52" w:rsidRPr="007B007C" w:rsidRDefault="00F026E0" w:rsidP="00F026E0">
      <w:pPr>
        <w:spacing w:after="0" w:line="240" w:lineRule="auto"/>
        <w:ind w:left="1418" w:hanging="709"/>
        <w:jc w:val="both"/>
        <w:rPr>
          <w:rFonts w:cstheme="minorHAnsi"/>
        </w:rPr>
      </w:pPr>
      <w:r w:rsidRPr="007B007C">
        <w:rPr>
          <w:rFonts w:cstheme="minorHAnsi"/>
        </w:rPr>
        <w:t xml:space="preserve">6.2 </w:t>
      </w:r>
      <w:r w:rsidRPr="007B007C">
        <w:rPr>
          <w:rFonts w:cstheme="minorHAnsi"/>
        </w:rPr>
        <w:tab/>
      </w:r>
      <w:r w:rsidR="00910D52" w:rsidRPr="007B007C">
        <w:rPr>
          <w:rFonts w:cstheme="minorHAnsi"/>
        </w:rPr>
        <w:t xml:space="preserve">Risk Assessments will be carried out by a competent person to identify the possible hazards before working alone, for example working below overhead cables, working adjacent to water, working with electricity, working in the open.  The risk assessment will take into account foreseeable emergencies such as fire equipment, ice, illness and accidents, as well as more job specific factors. </w:t>
      </w:r>
    </w:p>
    <w:p w14:paraId="6A01542D" w14:textId="50073F54" w:rsidR="00910D52" w:rsidRPr="007B007C" w:rsidRDefault="00910D52" w:rsidP="00F026E0">
      <w:pPr>
        <w:spacing w:after="0" w:line="240" w:lineRule="auto"/>
        <w:ind w:left="1418" w:hanging="709"/>
        <w:jc w:val="both"/>
        <w:rPr>
          <w:rFonts w:cstheme="minorHAnsi"/>
        </w:rPr>
      </w:pPr>
    </w:p>
    <w:p w14:paraId="41155275" w14:textId="0674222A" w:rsidR="00910D52" w:rsidRPr="007B007C" w:rsidRDefault="00F026E0" w:rsidP="00F026E0">
      <w:pPr>
        <w:spacing w:after="0" w:line="240" w:lineRule="auto"/>
        <w:ind w:left="1418" w:hanging="709"/>
        <w:jc w:val="both"/>
        <w:rPr>
          <w:rFonts w:cstheme="minorHAnsi"/>
        </w:rPr>
      </w:pPr>
      <w:r w:rsidRPr="007B007C">
        <w:rPr>
          <w:rFonts w:cstheme="minorHAnsi"/>
        </w:rPr>
        <w:t xml:space="preserve">6.3 </w:t>
      </w:r>
      <w:r w:rsidRPr="007B007C">
        <w:rPr>
          <w:rFonts w:cstheme="minorHAnsi"/>
        </w:rPr>
        <w:tab/>
      </w:r>
      <w:r w:rsidR="0081232B" w:rsidRPr="007B007C">
        <w:rPr>
          <w:rFonts w:cstheme="minorHAnsi"/>
        </w:rPr>
        <w:t>Employees</w:t>
      </w:r>
      <w:r w:rsidR="00910D52" w:rsidRPr="007B007C">
        <w:rPr>
          <w:rFonts w:cstheme="minorHAnsi"/>
        </w:rPr>
        <w:t xml:space="preserve"> will only be required to work alone if they are considered fit, healthy and competent to deal with the foreseeable risk and the precautions required for the job. </w:t>
      </w:r>
    </w:p>
    <w:p w14:paraId="58A4D873" w14:textId="471098EE" w:rsidR="00910D52" w:rsidRPr="007B007C" w:rsidRDefault="00910D52" w:rsidP="00F026E0">
      <w:pPr>
        <w:spacing w:after="0" w:line="240" w:lineRule="auto"/>
        <w:ind w:left="1418" w:hanging="709"/>
        <w:jc w:val="both"/>
        <w:rPr>
          <w:rFonts w:cstheme="minorHAnsi"/>
        </w:rPr>
      </w:pPr>
    </w:p>
    <w:p w14:paraId="62C7C48A" w14:textId="5BEEAEBA" w:rsidR="00910D52" w:rsidRPr="007B007C" w:rsidRDefault="00F026E0" w:rsidP="00F026E0">
      <w:pPr>
        <w:spacing w:after="0" w:line="240" w:lineRule="auto"/>
        <w:ind w:left="1418" w:hanging="709"/>
        <w:jc w:val="both"/>
        <w:rPr>
          <w:rFonts w:cstheme="minorHAnsi"/>
        </w:rPr>
      </w:pPr>
      <w:r w:rsidRPr="007B007C">
        <w:rPr>
          <w:rFonts w:cstheme="minorHAnsi"/>
        </w:rPr>
        <w:t xml:space="preserve">6.4 </w:t>
      </w:r>
      <w:r w:rsidRPr="007B007C">
        <w:rPr>
          <w:rFonts w:cstheme="minorHAnsi"/>
        </w:rPr>
        <w:tab/>
      </w:r>
      <w:r w:rsidR="00910D52" w:rsidRPr="007B007C">
        <w:rPr>
          <w:rFonts w:cstheme="minorHAnsi"/>
        </w:rPr>
        <w:t xml:space="preserve">Management, supervisor, foreman, colleague (job specific) will maintain regular communication with the lone worker.  In addition the employee has the responsibility to keep in regular contact with their supervisor and to not take unnecessary risks in order </w:t>
      </w:r>
      <w:r w:rsidR="0045281E" w:rsidRPr="007B007C">
        <w:rPr>
          <w:rFonts w:cstheme="minorHAnsi"/>
        </w:rPr>
        <w:t xml:space="preserve">to complete a job alone, this will be detailed within the risk assessment. </w:t>
      </w:r>
      <w:r w:rsidR="00910D52" w:rsidRPr="007B007C">
        <w:rPr>
          <w:rFonts w:cstheme="minorHAnsi"/>
        </w:rPr>
        <w:t xml:space="preserve"> </w:t>
      </w:r>
    </w:p>
    <w:p w14:paraId="23411C4D" w14:textId="77777777" w:rsidR="00AB1409" w:rsidRPr="007B007C" w:rsidRDefault="00AB1409" w:rsidP="00F026E0">
      <w:pPr>
        <w:spacing w:after="0" w:line="240" w:lineRule="auto"/>
        <w:jc w:val="both"/>
        <w:rPr>
          <w:rFonts w:cstheme="minorHAnsi"/>
        </w:rPr>
      </w:pPr>
    </w:p>
    <w:p w14:paraId="13E76F85" w14:textId="7BA5E87A" w:rsidR="00AB1409" w:rsidRPr="007B007C" w:rsidRDefault="00F026E0" w:rsidP="00F026E0">
      <w:pPr>
        <w:spacing w:after="0" w:line="240" w:lineRule="auto"/>
        <w:jc w:val="both"/>
        <w:rPr>
          <w:rFonts w:cstheme="minorHAnsi"/>
          <w:b/>
        </w:rPr>
      </w:pPr>
      <w:r w:rsidRPr="007B007C">
        <w:rPr>
          <w:rFonts w:cstheme="minorHAnsi"/>
          <w:b/>
        </w:rPr>
        <w:t xml:space="preserve">7.0 </w:t>
      </w:r>
      <w:r w:rsidRPr="007B007C">
        <w:rPr>
          <w:rFonts w:cstheme="minorHAnsi"/>
          <w:b/>
        </w:rPr>
        <w:tab/>
      </w:r>
      <w:r w:rsidR="00AB1409" w:rsidRPr="007B007C">
        <w:rPr>
          <w:rFonts w:cstheme="minorHAnsi"/>
          <w:b/>
        </w:rPr>
        <w:t>Information and training</w:t>
      </w:r>
    </w:p>
    <w:p w14:paraId="26D47972" w14:textId="77777777" w:rsidR="00F026E0" w:rsidRPr="007B007C" w:rsidRDefault="00F026E0" w:rsidP="00F026E0">
      <w:pPr>
        <w:spacing w:after="0" w:line="240" w:lineRule="auto"/>
        <w:jc w:val="both"/>
        <w:rPr>
          <w:rFonts w:cstheme="minorHAnsi"/>
          <w:b/>
        </w:rPr>
      </w:pPr>
    </w:p>
    <w:p w14:paraId="0732163E" w14:textId="77777777" w:rsidR="00F026E0" w:rsidRPr="007B007C" w:rsidRDefault="00F026E0" w:rsidP="00F026E0">
      <w:pPr>
        <w:spacing w:after="0" w:line="240" w:lineRule="auto"/>
        <w:ind w:left="1418" w:hanging="709"/>
        <w:jc w:val="both"/>
        <w:rPr>
          <w:rFonts w:cstheme="minorHAnsi"/>
        </w:rPr>
      </w:pPr>
      <w:r w:rsidRPr="007B007C">
        <w:rPr>
          <w:rFonts w:cstheme="minorHAnsi"/>
        </w:rPr>
        <w:t xml:space="preserve">7.1 </w:t>
      </w:r>
      <w:r w:rsidRPr="007B007C">
        <w:rPr>
          <w:rFonts w:cstheme="minorHAnsi"/>
        </w:rPr>
        <w:tab/>
      </w:r>
      <w:r w:rsidR="00AB1409" w:rsidRPr="007B007C">
        <w:rPr>
          <w:rFonts w:cstheme="minorHAnsi"/>
        </w:rPr>
        <w:t xml:space="preserve">Employees and others will be given all necessary information, instruction, training and supervision to enable them to recognise the hazards and appreciate the risks involved with working alone. </w:t>
      </w:r>
    </w:p>
    <w:p w14:paraId="3DE5597A" w14:textId="77777777" w:rsidR="00F026E0" w:rsidRPr="007B007C" w:rsidRDefault="00F026E0" w:rsidP="00F026E0">
      <w:pPr>
        <w:spacing w:after="0" w:line="240" w:lineRule="auto"/>
        <w:ind w:left="1418" w:hanging="709"/>
        <w:jc w:val="both"/>
        <w:rPr>
          <w:rFonts w:cstheme="minorHAnsi"/>
        </w:rPr>
      </w:pPr>
    </w:p>
    <w:p w14:paraId="0FAF41E5" w14:textId="77777777" w:rsidR="00F026E0" w:rsidRPr="007B007C" w:rsidRDefault="00F026E0" w:rsidP="00F026E0">
      <w:pPr>
        <w:spacing w:after="0" w:line="240" w:lineRule="auto"/>
        <w:ind w:left="1418" w:hanging="709"/>
        <w:jc w:val="both"/>
        <w:rPr>
          <w:rFonts w:cstheme="minorHAnsi"/>
        </w:rPr>
      </w:pPr>
      <w:r w:rsidRPr="007B007C">
        <w:rPr>
          <w:rFonts w:cstheme="minorHAnsi"/>
        </w:rPr>
        <w:t xml:space="preserve">7.2 </w:t>
      </w:r>
      <w:r w:rsidRPr="007B007C">
        <w:rPr>
          <w:rFonts w:cstheme="minorHAnsi"/>
        </w:rPr>
        <w:tab/>
      </w:r>
      <w:r w:rsidR="00AB1409" w:rsidRPr="007B007C">
        <w:rPr>
          <w:rFonts w:cstheme="minorHAnsi"/>
        </w:rPr>
        <w:t xml:space="preserve">Employees will be required to follow the safe working procedures as devised. Information will include the provision of first aid, communication procedures and awareness of emergency procedures. </w:t>
      </w:r>
    </w:p>
    <w:p w14:paraId="2921E685" w14:textId="77777777" w:rsidR="00F026E0" w:rsidRPr="007B007C" w:rsidRDefault="00F026E0" w:rsidP="00F026E0">
      <w:pPr>
        <w:spacing w:after="0" w:line="240" w:lineRule="auto"/>
        <w:ind w:left="1418" w:hanging="709"/>
        <w:jc w:val="both"/>
        <w:rPr>
          <w:rFonts w:cstheme="minorHAnsi"/>
        </w:rPr>
      </w:pPr>
    </w:p>
    <w:p w14:paraId="30AE07FA" w14:textId="5BABCBD4" w:rsidR="00AB1409" w:rsidRPr="007B007C" w:rsidRDefault="00F026E0" w:rsidP="00F026E0">
      <w:pPr>
        <w:spacing w:after="0" w:line="240" w:lineRule="auto"/>
        <w:ind w:left="1418" w:hanging="709"/>
        <w:jc w:val="both"/>
        <w:rPr>
          <w:rFonts w:cstheme="minorHAnsi"/>
        </w:rPr>
      </w:pPr>
      <w:r w:rsidRPr="007B007C">
        <w:rPr>
          <w:rFonts w:cstheme="minorHAnsi"/>
        </w:rPr>
        <w:t xml:space="preserve">7.3 </w:t>
      </w:r>
      <w:r w:rsidRPr="007B007C">
        <w:rPr>
          <w:rFonts w:cstheme="minorHAnsi"/>
        </w:rPr>
        <w:tab/>
      </w:r>
      <w:r w:rsidR="00AB1409" w:rsidRPr="007B007C">
        <w:rPr>
          <w:rFonts w:cstheme="minorHAnsi"/>
        </w:rPr>
        <w:t>All employees are required to cooperate with these efforts to ensure safe working and to report any concerns to management.</w:t>
      </w:r>
    </w:p>
    <w:p w14:paraId="1F74C050" w14:textId="77777777" w:rsidR="00AB1409" w:rsidRPr="007B007C" w:rsidRDefault="00AB1409" w:rsidP="00F026E0">
      <w:pPr>
        <w:spacing w:after="0" w:line="240" w:lineRule="auto"/>
        <w:jc w:val="both"/>
        <w:rPr>
          <w:rFonts w:cstheme="minorHAnsi"/>
        </w:rPr>
      </w:pPr>
    </w:p>
    <w:p w14:paraId="5D028345" w14:textId="0EBD5DE5" w:rsidR="00AB1409" w:rsidRPr="007B007C" w:rsidRDefault="00F026E0" w:rsidP="00F026E0">
      <w:pPr>
        <w:spacing w:after="0" w:line="240" w:lineRule="auto"/>
        <w:jc w:val="both"/>
        <w:rPr>
          <w:rFonts w:cstheme="minorHAnsi"/>
          <w:b/>
        </w:rPr>
      </w:pPr>
      <w:r w:rsidRPr="007B007C">
        <w:rPr>
          <w:rFonts w:cstheme="minorHAnsi"/>
          <w:b/>
        </w:rPr>
        <w:t xml:space="preserve">8.0 </w:t>
      </w:r>
      <w:r w:rsidRPr="007B007C">
        <w:rPr>
          <w:rFonts w:cstheme="minorHAnsi"/>
          <w:b/>
        </w:rPr>
        <w:tab/>
      </w:r>
      <w:r w:rsidR="00AB1409" w:rsidRPr="007B007C">
        <w:rPr>
          <w:rFonts w:cstheme="minorHAnsi"/>
          <w:b/>
        </w:rPr>
        <w:t>Safe system of work</w:t>
      </w:r>
    </w:p>
    <w:p w14:paraId="37977CE6" w14:textId="77777777" w:rsidR="00F026E0" w:rsidRPr="007B007C" w:rsidRDefault="00F026E0" w:rsidP="00F026E0">
      <w:pPr>
        <w:spacing w:after="0" w:line="240" w:lineRule="auto"/>
        <w:jc w:val="both"/>
        <w:rPr>
          <w:rFonts w:cstheme="minorHAnsi"/>
        </w:rPr>
      </w:pPr>
    </w:p>
    <w:p w14:paraId="0400F512" w14:textId="77777777" w:rsidR="00F026E0" w:rsidRPr="007B007C" w:rsidRDefault="00F026E0" w:rsidP="00F026E0">
      <w:pPr>
        <w:spacing w:after="0" w:line="240" w:lineRule="auto"/>
        <w:ind w:left="1418" w:hanging="709"/>
        <w:jc w:val="both"/>
        <w:rPr>
          <w:rFonts w:cstheme="minorHAnsi"/>
        </w:rPr>
      </w:pPr>
      <w:r w:rsidRPr="007B007C">
        <w:rPr>
          <w:rFonts w:cstheme="minorHAnsi"/>
        </w:rPr>
        <w:t xml:space="preserve">8.1 </w:t>
      </w:r>
      <w:r w:rsidRPr="007B007C">
        <w:rPr>
          <w:rFonts w:cstheme="minorHAnsi"/>
        </w:rPr>
        <w:tab/>
      </w:r>
      <w:r w:rsidR="00AB1409" w:rsidRPr="007B007C">
        <w:rPr>
          <w:rFonts w:cstheme="minorHAnsi"/>
        </w:rPr>
        <w:t>The Board</w:t>
      </w:r>
      <w:r w:rsidR="00F025E4" w:rsidRPr="007B007C">
        <w:rPr>
          <w:rFonts w:cstheme="minorHAnsi"/>
        </w:rPr>
        <w:t xml:space="preserve"> have </w:t>
      </w:r>
      <w:r w:rsidR="00AB1409" w:rsidRPr="007B007C">
        <w:rPr>
          <w:rFonts w:cstheme="minorHAnsi"/>
        </w:rPr>
        <w:t>develop</w:t>
      </w:r>
      <w:r w:rsidR="00F025E4" w:rsidRPr="007B007C">
        <w:rPr>
          <w:rFonts w:cstheme="minorHAnsi"/>
        </w:rPr>
        <w:t>ed</w:t>
      </w:r>
      <w:r w:rsidR="00AB1409" w:rsidRPr="007B007C">
        <w:rPr>
          <w:rFonts w:cstheme="minorHAnsi"/>
        </w:rPr>
        <w:t xml:space="preserve"> </w:t>
      </w:r>
      <w:r w:rsidR="00F025E4" w:rsidRPr="007B007C">
        <w:rPr>
          <w:rFonts w:cstheme="minorHAnsi"/>
        </w:rPr>
        <w:t>processes and</w:t>
      </w:r>
      <w:r w:rsidR="00AB1409" w:rsidRPr="007B007C">
        <w:rPr>
          <w:rFonts w:cstheme="minorHAnsi"/>
        </w:rPr>
        <w:t xml:space="preserve"> instructions, to cover the following:</w:t>
      </w:r>
    </w:p>
    <w:p w14:paraId="5D8794D5" w14:textId="77777777" w:rsidR="00F026E0" w:rsidRPr="007B007C" w:rsidRDefault="00F026E0" w:rsidP="00F026E0">
      <w:pPr>
        <w:spacing w:after="0" w:line="240" w:lineRule="auto"/>
        <w:jc w:val="both"/>
        <w:rPr>
          <w:rFonts w:cstheme="minorHAnsi"/>
        </w:rPr>
      </w:pPr>
    </w:p>
    <w:p w14:paraId="49EC079C" w14:textId="67B6956B" w:rsidR="00AB1409" w:rsidRPr="007B007C" w:rsidRDefault="00F026E0" w:rsidP="00F026E0">
      <w:pPr>
        <w:spacing w:after="0" w:line="240" w:lineRule="auto"/>
        <w:ind w:left="1985" w:hanging="709"/>
        <w:jc w:val="both"/>
        <w:rPr>
          <w:rFonts w:cstheme="minorHAnsi"/>
        </w:rPr>
      </w:pPr>
      <w:r w:rsidRPr="007B007C">
        <w:rPr>
          <w:rFonts w:cstheme="minorHAnsi"/>
        </w:rPr>
        <w:t xml:space="preserve">8.1.1 </w:t>
      </w:r>
      <w:r w:rsidRPr="007B007C">
        <w:rPr>
          <w:rFonts w:cstheme="minorHAnsi"/>
        </w:rPr>
        <w:tab/>
      </w:r>
      <w:r w:rsidR="00AB1409" w:rsidRPr="007B007C">
        <w:rPr>
          <w:rFonts w:cstheme="minorHAnsi"/>
        </w:rPr>
        <w:t xml:space="preserve">required ability of employees, </w:t>
      </w:r>
      <w:r w:rsidR="0072584D" w:rsidRPr="007B007C">
        <w:rPr>
          <w:rFonts w:cstheme="minorHAnsi"/>
        </w:rPr>
        <w:t>e.g.</w:t>
      </w:r>
    </w:p>
    <w:p w14:paraId="628F1B76" w14:textId="77777777" w:rsidR="00F026E0" w:rsidRPr="007B007C" w:rsidRDefault="00F026E0" w:rsidP="00F026E0">
      <w:pPr>
        <w:spacing w:after="0" w:line="240" w:lineRule="auto"/>
        <w:jc w:val="both"/>
        <w:rPr>
          <w:rFonts w:cstheme="minorHAnsi"/>
        </w:rPr>
      </w:pPr>
    </w:p>
    <w:p w14:paraId="7EECD35F" w14:textId="77777777" w:rsidR="00AB1409" w:rsidRPr="007B007C" w:rsidRDefault="00AB1409" w:rsidP="00F026E0">
      <w:pPr>
        <w:numPr>
          <w:ilvl w:val="1"/>
          <w:numId w:val="15"/>
        </w:numPr>
        <w:spacing w:after="0" w:line="240" w:lineRule="auto"/>
        <w:ind w:left="2552" w:hanging="709"/>
        <w:jc w:val="both"/>
        <w:rPr>
          <w:rFonts w:cstheme="minorHAnsi"/>
        </w:rPr>
      </w:pPr>
      <w:r w:rsidRPr="007B007C">
        <w:rPr>
          <w:rFonts w:cstheme="minorHAnsi"/>
        </w:rPr>
        <w:t>professional training</w:t>
      </w:r>
    </w:p>
    <w:p w14:paraId="5E75D7CD" w14:textId="77777777" w:rsidR="00AB1409" w:rsidRPr="007B007C" w:rsidRDefault="00AB1409" w:rsidP="00F026E0">
      <w:pPr>
        <w:numPr>
          <w:ilvl w:val="1"/>
          <w:numId w:val="15"/>
        </w:numPr>
        <w:spacing w:after="0" w:line="240" w:lineRule="auto"/>
        <w:ind w:left="2552" w:hanging="709"/>
        <w:jc w:val="both"/>
        <w:rPr>
          <w:rFonts w:cstheme="minorHAnsi"/>
        </w:rPr>
      </w:pPr>
      <w:r w:rsidRPr="007B007C">
        <w:rPr>
          <w:rFonts w:cstheme="minorHAnsi"/>
        </w:rPr>
        <w:t>qualifications and experience</w:t>
      </w:r>
    </w:p>
    <w:p w14:paraId="69E4A9B6" w14:textId="77777777" w:rsidR="00AB1409" w:rsidRPr="007B007C" w:rsidRDefault="00AB1409" w:rsidP="00F026E0">
      <w:pPr>
        <w:numPr>
          <w:ilvl w:val="1"/>
          <w:numId w:val="15"/>
        </w:numPr>
        <w:spacing w:after="0" w:line="240" w:lineRule="auto"/>
        <w:ind w:left="2552" w:hanging="709"/>
        <w:jc w:val="both"/>
        <w:rPr>
          <w:rFonts w:cstheme="minorHAnsi"/>
        </w:rPr>
      </w:pPr>
      <w:r w:rsidRPr="007B007C">
        <w:rPr>
          <w:rFonts w:cstheme="minorHAnsi"/>
        </w:rPr>
        <w:t>full knowledge of work planned</w:t>
      </w:r>
    </w:p>
    <w:p w14:paraId="530A4F22" w14:textId="64063BBC" w:rsidR="00F026E0" w:rsidRPr="007B007C" w:rsidRDefault="00AB1409" w:rsidP="00F026E0">
      <w:pPr>
        <w:numPr>
          <w:ilvl w:val="1"/>
          <w:numId w:val="15"/>
        </w:numPr>
        <w:spacing w:after="0" w:line="240" w:lineRule="auto"/>
        <w:ind w:left="2552" w:hanging="709"/>
        <w:jc w:val="both"/>
        <w:rPr>
          <w:rFonts w:cstheme="minorHAnsi"/>
        </w:rPr>
      </w:pPr>
      <w:r w:rsidRPr="007B007C">
        <w:rPr>
          <w:rFonts w:cstheme="minorHAnsi"/>
        </w:rPr>
        <w:t>medical fitness</w:t>
      </w:r>
    </w:p>
    <w:p w14:paraId="5E2E84A5" w14:textId="77777777" w:rsidR="00F026E0" w:rsidRPr="007B007C" w:rsidRDefault="00F026E0" w:rsidP="00F026E0">
      <w:pPr>
        <w:spacing w:after="0" w:line="240" w:lineRule="auto"/>
        <w:ind w:left="1440"/>
        <w:jc w:val="both"/>
        <w:rPr>
          <w:rFonts w:cstheme="minorHAnsi"/>
        </w:rPr>
      </w:pPr>
    </w:p>
    <w:p w14:paraId="7FD0D5EE" w14:textId="7319A876" w:rsidR="00AB1409" w:rsidRPr="007B007C" w:rsidRDefault="00F026E0" w:rsidP="00F026E0">
      <w:pPr>
        <w:spacing w:after="0" w:line="240" w:lineRule="auto"/>
        <w:ind w:left="1985" w:hanging="709"/>
        <w:jc w:val="both"/>
        <w:rPr>
          <w:rFonts w:cstheme="minorHAnsi"/>
        </w:rPr>
      </w:pPr>
      <w:r w:rsidRPr="007B007C">
        <w:rPr>
          <w:rFonts w:cstheme="minorHAnsi"/>
        </w:rPr>
        <w:t xml:space="preserve">8.2.2 </w:t>
      </w:r>
      <w:r w:rsidRPr="007B007C">
        <w:rPr>
          <w:rFonts w:cstheme="minorHAnsi"/>
        </w:rPr>
        <w:tab/>
      </w:r>
      <w:r w:rsidR="00AB1409" w:rsidRPr="007B007C">
        <w:rPr>
          <w:rFonts w:cstheme="minorHAnsi"/>
        </w:rPr>
        <w:t xml:space="preserve">suitability of equipment, </w:t>
      </w:r>
      <w:r w:rsidR="0072584D" w:rsidRPr="007B007C">
        <w:rPr>
          <w:rFonts w:cstheme="minorHAnsi"/>
        </w:rPr>
        <w:t>e.g.</w:t>
      </w:r>
    </w:p>
    <w:p w14:paraId="3A609AF9" w14:textId="77777777" w:rsidR="00F026E0" w:rsidRPr="007B007C" w:rsidRDefault="00F026E0" w:rsidP="00F026E0">
      <w:pPr>
        <w:spacing w:after="0" w:line="240" w:lineRule="auto"/>
        <w:ind w:left="1985" w:hanging="709"/>
        <w:jc w:val="both"/>
        <w:rPr>
          <w:rFonts w:cstheme="minorHAnsi"/>
        </w:rPr>
      </w:pPr>
    </w:p>
    <w:p w14:paraId="09AC146F" w14:textId="77777777" w:rsidR="00AB1409" w:rsidRPr="007B007C" w:rsidRDefault="00AB1409" w:rsidP="00F026E0">
      <w:pPr>
        <w:pStyle w:val="ListParagraph"/>
        <w:numPr>
          <w:ilvl w:val="0"/>
          <w:numId w:val="16"/>
        </w:numPr>
        <w:ind w:left="2552" w:hanging="709"/>
        <w:jc w:val="both"/>
        <w:rPr>
          <w:rFonts w:asciiTheme="minorHAnsi" w:hAnsiTheme="minorHAnsi" w:cstheme="minorHAnsi"/>
          <w:sz w:val="22"/>
        </w:rPr>
      </w:pPr>
      <w:r w:rsidRPr="007B007C">
        <w:rPr>
          <w:rFonts w:asciiTheme="minorHAnsi" w:hAnsiTheme="minorHAnsi" w:cstheme="minorHAnsi"/>
          <w:sz w:val="22"/>
        </w:rPr>
        <w:t>quality of hand tools</w:t>
      </w:r>
    </w:p>
    <w:p w14:paraId="29989B4D" w14:textId="3861BD29" w:rsidR="00AB1409" w:rsidRPr="007B007C" w:rsidRDefault="00AB1409" w:rsidP="00F026E0">
      <w:pPr>
        <w:pStyle w:val="ListParagraph"/>
        <w:numPr>
          <w:ilvl w:val="0"/>
          <w:numId w:val="16"/>
        </w:numPr>
        <w:ind w:left="2552" w:hanging="709"/>
        <w:jc w:val="both"/>
        <w:rPr>
          <w:rFonts w:asciiTheme="minorHAnsi" w:hAnsiTheme="minorHAnsi" w:cstheme="minorHAnsi"/>
          <w:sz w:val="22"/>
        </w:rPr>
      </w:pPr>
      <w:r w:rsidRPr="007B007C">
        <w:rPr>
          <w:rFonts w:asciiTheme="minorHAnsi" w:hAnsiTheme="minorHAnsi" w:cstheme="minorHAnsi"/>
          <w:sz w:val="22"/>
        </w:rPr>
        <w:t>adequate level of appropriate personal protective equipment supplied by the Board</w:t>
      </w:r>
    </w:p>
    <w:p w14:paraId="5E8A9C8E" w14:textId="50E5DF4E" w:rsidR="00AB1409" w:rsidRPr="007B007C" w:rsidRDefault="00AB1409" w:rsidP="00F026E0">
      <w:pPr>
        <w:pStyle w:val="ListParagraph"/>
        <w:numPr>
          <w:ilvl w:val="0"/>
          <w:numId w:val="16"/>
        </w:numPr>
        <w:ind w:left="2552" w:hanging="709"/>
        <w:jc w:val="both"/>
        <w:rPr>
          <w:rFonts w:asciiTheme="minorHAnsi" w:hAnsiTheme="minorHAnsi" w:cstheme="minorHAnsi"/>
          <w:sz w:val="22"/>
        </w:rPr>
      </w:pPr>
      <w:r w:rsidRPr="007B007C">
        <w:rPr>
          <w:rFonts w:asciiTheme="minorHAnsi" w:hAnsiTheme="minorHAnsi" w:cstheme="minorHAnsi"/>
          <w:sz w:val="22"/>
        </w:rPr>
        <w:t>insulation of portable lighting and other portable electrical appliances</w:t>
      </w:r>
    </w:p>
    <w:p w14:paraId="1DB48B28" w14:textId="77777777" w:rsidR="00F026E0" w:rsidRPr="007B007C" w:rsidRDefault="00F026E0" w:rsidP="00F026E0">
      <w:pPr>
        <w:pStyle w:val="ListParagraph"/>
        <w:ind w:left="2552"/>
        <w:jc w:val="both"/>
        <w:rPr>
          <w:rFonts w:asciiTheme="minorHAnsi" w:hAnsiTheme="minorHAnsi" w:cstheme="minorHAnsi"/>
          <w:sz w:val="22"/>
        </w:rPr>
      </w:pPr>
    </w:p>
    <w:p w14:paraId="06A4EDA6" w14:textId="324B2C83" w:rsidR="00AB1409" w:rsidRPr="007B007C" w:rsidRDefault="00F026E0" w:rsidP="00F026E0">
      <w:pPr>
        <w:spacing w:after="0" w:line="240" w:lineRule="auto"/>
        <w:ind w:left="1985" w:hanging="709"/>
        <w:jc w:val="both"/>
        <w:rPr>
          <w:rFonts w:cstheme="minorHAnsi"/>
        </w:rPr>
      </w:pPr>
      <w:r w:rsidRPr="007B007C">
        <w:rPr>
          <w:rFonts w:cstheme="minorHAnsi"/>
        </w:rPr>
        <w:t xml:space="preserve">8.2.3 </w:t>
      </w:r>
      <w:r w:rsidRPr="007B007C">
        <w:rPr>
          <w:rFonts w:cstheme="minorHAnsi"/>
        </w:rPr>
        <w:tab/>
      </w:r>
      <w:r w:rsidR="0045281E" w:rsidRPr="007B007C">
        <w:rPr>
          <w:rFonts w:cstheme="minorHAnsi"/>
        </w:rPr>
        <w:t>duty</w:t>
      </w:r>
      <w:r w:rsidR="00AB1409" w:rsidRPr="007B007C">
        <w:rPr>
          <w:rFonts w:cstheme="minorHAnsi"/>
        </w:rPr>
        <w:t xml:space="preserve"> </w:t>
      </w:r>
      <w:r w:rsidR="0072584D" w:rsidRPr="007B007C">
        <w:rPr>
          <w:rFonts w:cstheme="minorHAnsi"/>
        </w:rPr>
        <w:t>e.g.</w:t>
      </w:r>
    </w:p>
    <w:p w14:paraId="08F77329" w14:textId="77777777" w:rsidR="00F026E0" w:rsidRPr="007B007C" w:rsidRDefault="00F026E0" w:rsidP="00F026E0">
      <w:pPr>
        <w:spacing w:after="0" w:line="240" w:lineRule="auto"/>
        <w:ind w:left="1985" w:hanging="709"/>
        <w:jc w:val="both"/>
        <w:rPr>
          <w:rFonts w:cstheme="minorHAnsi"/>
        </w:rPr>
      </w:pPr>
    </w:p>
    <w:p w14:paraId="003DA8AA" w14:textId="77777777" w:rsidR="00AB1409" w:rsidRPr="007B007C" w:rsidRDefault="00AB1409" w:rsidP="00F026E0">
      <w:pPr>
        <w:numPr>
          <w:ilvl w:val="1"/>
          <w:numId w:val="17"/>
        </w:numPr>
        <w:spacing w:after="0" w:line="240" w:lineRule="auto"/>
        <w:ind w:left="2552" w:hanging="709"/>
        <w:jc w:val="both"/>
        <w:rPr>
          <w:rFonts w:cstheme="minorHAnsi"/>
        </w:rPr>
      </w:pPr>
      <w:r w:rsidRPr="007B007C">
        <w:rPr>
          <w:rFonts w:cstheme="minorHAnsi"/>
        </w:rPr>
        <w:t>compliance with all job instructions</w:t>
      </w:r>
    </w:p>
    <w:p w14:paraId="587C2D71" w14:textId="1809B002" w:rsidR="00AB1409" w:rsidRPr="007B007C" w:rsidRDefault="00AB1409" w:rsidP="00F026E0">
      <w:pPr>
        <w:numPr>
          <w:ilvl w:val="1"/>
          <w:numId w:val="17"/>
        </w:numPr>
        <w:spacing w:after="0" w:line="240" w:lineRule="auto"/>
        <w:ind w:left="2552" w:hanging="709"/>
        <w:jc w:val="both"/>
        <w:rPr>
          <w:rFonts w:cstheme="minorHAnsi"/>
        </w:rPr>
      </w:pPr>
      <w:r w:rsidRPr="007B007C">
        <w:rPr>
          <w:rFonts w:cstheme="minorHAnsi"/>
        </w:rPr>
        <w:t>avoidance of non-authorised or non-risk assessed work</w:t>
      </w:r>
    </w:p>
    <w:p w14:paraId="46B1F479" w14:textId="77777777" w:rsidR="00F026E0" w:rsidRPr="007B007C" w:rsidRDefault="00F026E0" w:rsidP="00F026E0">
      <w:pPr>
        <w:spacing w:after="0" w:line="240" w:lineRule="auto"/>
        <w:ind w:left="1985" w:hanging="709"/>
        <w:jc w:val="both"/>
        <w:rPr>
          <w:rFonts w:cstheme="minorHAnsi"/>
        </w:rPr>
      </w:pPr>
    </w:p>
    <w:p w14:paraId="2EE81DEC" w14:textId="33FCA531" w:rsidR="00AB1409" w:rsidRPr="007B007C" w:rsidRDefault="00F026E0" w:rsidP="00F026E0">
      <w:pPr>
        <w:spacing w:after="0" w:line="240" w:lineRule="auto"/>
        <w:ind w:left="1985" w:hanging="709"/>
        <w:jc w:val="both"/>
        <w:rPr>
          <w:rFonts w:cstheme="minorHAnsi"/>
        </w:rPr>
      </w:pPr>
      <w:r w:rsidRPr="007B007C">
        <w:rPr>
          <w:rFonts w:cstheme="minorHAnsi"/>
        </w:rPr>
        <w:t xml:space="preserve">8.2.4 </w:t>
      </w:r>
      <w:r w:rsidRPr="007B007C">
        <w:rPr>
          <w:rFonts w:cstheme="minorHAnsi"/>
        </w:rPr>
        <w:tab/>
      </w:r>
      <w:r w:rsidR="00AB1409" w:rsidRPr="007B007C">
        <w:rPr>
          <w:rFonts w:cstheme="minorHAnsi"/>
        </w:rPr>
        <w:t xml:space="preserve">means of communication, </w:t>
      </w:r>
      <w:r w:rsidR="0072584D" w:rsidRPr="007B007C">
        <w:rPr>
          <w:rFonts w:cstheme="minorHAnsi"/>
        </w:rPr>
        <w:t>e.g.</w:t>
      </w:r>
    </w:p>
    <w:p w14:paraId="7E5A1D77" w14:textId="77777777" w:rsidR="00F026E0" w:rsidRPr="007B007C" w:rsidRDefault="00F026E0" w:rsidP="00F026E0">
      <w:pPr>
        <w:spacing w:after="0" w:line="240" w:lineRule="auto"/>
        <w:ind w:left="1985" w:hanging="709"/>
        <w:jc w:val="both"/>
        <w:rPr>
          <w:rFonts w:cstheme="minorHAnsi"/>
        </w:rPr>
      </w:pPr>
    </w:p>
    <w:p w14:paraId="75CC77DA" w14:textId="77777777" w:rsidR="00AB1409" w:rsidRPr="007B007C" w:rsidRDefault="00AB1409" w:rsidP="00F026E0">
      <w:pPr>
        <w:numPr>
          <w:ilvl w:val="1"/>
          <w:numId w:val="18"/>
        </w:numPr>
        <w:spacing w:after="0" w:line="240" w:lineRule="auto"/>
        <w:ind w:left="2552" w:hanging="709"/>
        <w:jc w:val="both"/>
        <w:rPr>
          <w:rFonts w:cstheme="minorHAnsi"/>
        </w:rPr>
      </w:pPr>
      <w:r w:rsidRPr="007B007C">
        <w:rPr>
          <w:rFonts w:cstheme="minorHAnsi"/>
        </w:rPr>
        <w:t>mobile telephone</w:t>
      </w:r>
    </w:p>
    <w:p w14:paraId="401ED550" w14:textId="50908DFA" w:rsidR="00AB1409" w:rsidRPr="007B007C" w:rsidRDefault="00AB1409" w:rsidP="00F026E0">
      <w:pPr>
        <w:numPr>
          <w:ilvl w:val="1"/>
          <w:numId w:val="18"/>
        </w:numPr>
        <w:spacing w:after="0" w:line="240" w:lineRule="auto"/>
        <w:ind w:left="2552" w:hanging="709"/>
        <w:jc w:val="both"/>
        <w:rPr>
          <w:rFonts w:cstheme="minorHAnsi"/>
        </w:rPr>
      </w:pPr>
      <w:r w:rsidRPr="007B007C">
        <w:rPr>
          <w:rFonts w:cstheme="minorHAnsi"/>
        </w:rPr>
        <w:t>Buddy system</w:t>
      </w:r>
    </w:p>
    <w:p w14:paraId="79EA4649" w14:textId="6229682C" w:rsidR="00AB1409" w:rsidRPr="007B007C" w:rsidRDefault="00AB1409" w:rsidP="00F026E0">
      <w:pPr>
        <w:numPr>
          <w:ilvl w:val="1"/>
          <w:numId w:val="18"/>
        </w:numPr>
        <w:spacing w:after="0" w:line="240" w:lineRule="auto"/>
        <w:ind w:left="2552" w:hanging="709"/>
        <w:jc w:val="both"/>
        <w:rPr>
          <w:rFonts w:cstheme="minorHAnsi"/>
        </w:rPr>
      </w:pPr>
      <w:r w:rsidRPr="007B007C">
        <w:rPr>
          <w:rFonts w:cstheme="minorHAnsi"/>
        </w:rPr>
        <w:t xml:space="preserve">regular </w:t>
      </w:r>
      <w:r w:rsidR="0081232B" w:rsidRPr="007B007C">
        <w:rPr>
          <w:rFonts w:cstheme="minorHAnsi"/>
        </w:rPr>
        <w:t xml:space="preserve">or occasional </w:t>
      </w:r>
      <w:r w:rsidRPr="007B007C">
        <w:rPr>
          <w:rFonts w:cstheme="minorHAnsi"/>
        </w:rPr>
        <w:t>visits by competent person</w:t>
      </w:r>
    </w:p>
    <w:p w14:paraId="698E4942" w14:textId="77777777" w:rsidR="00F026E0" w:rsidRPr="007B007C" w:rsidRDefault="00F026E0" w:rsidP="00F026E0">
      <w:pPr>
        <w:spacing w:after="0" w:line="240" w:lineRule="auto"/>
        <w:ind w:left="1800"/>
        <w:jc w:val="both"/>
        <w:rPr>
          <w:rFonts w:cstheme="minorHAnsi"/>
        </w:rPr>
      </w:pPr>
    </w:p>
    <w:p w14:paraId="2B9751C3" w14:textId="5CD401B9" w:rsidR="00AB1409" w:rsidRPr="007B007C" w:rsidRDefault="00F026E0" w:rsidP="00EE7D58">
      <w:pPr>
        <w:spacing w:after="0" w:line="240" w:lineRule="auto"/>
        <w:ind w:left="1985" w:hanging="709"/>
        <w:jc w:val="both"/>
        <w:rPr>
          <w:rFonts w:cstheme="minorHAnsi"/>
        </w:rPr>
      </w:pPr>
      <w:r w:rsidRPr="007B007C">
        <w:rPr>
          <w:rFonts w:cstheme="minorHAnsi"/>
        </w:rPr>
        <w:t xml:space="preserve">8.2.5 </w:t>
      </w:r>
      <w:r w:rsidRPr="007B007C">
        <w:rPr>
          <w:rFonts w:cstheme="minorHAnsi"/>
        </w:rPr>
        <w:tab/>
      </w:r>
      <w:r w:rsidR="00AB1409" w:rsidRPr="007B007C">
        <w:rPr>
          <w:rFonts w:cstheme="minorHAnsi"/>
        </w:rPr>
        <w:t xml:space="preserve">provision for treatment of injuries, </w:t>
      </w:r>
      <w:r w:rsidR="0072584D" w:rsidRPr="007B007C">
        <w:rPr>
          <w:rFonts w:cstheme="minorHAnsi"/>
        </w:rPr>
        <w:t>e.g.</w:t>
      </w:r>
    </w:p>
    <w:p w14:paraId="4C530FAA" w14:textId="77777777" w:rsidR="00F026E0" w:rsidRPr="007B007C" w:rsidRDefault="00F026E0" w:rsidP="00F026E0">
      <w:pPr>
        <w:spacing w:after="0" w:line="240" w:lineRule="auto"/>
        <w:ind w:left="720"/>
        <w:jc w:val="both"/>
        <w:rPr>
          <w:rFonts w:cstheme="minorHAnsi"/>
        </w:rPr>
      </w:pPr>
    </w:p>
    <w:p w14:paraId="67286766" w14:textId="77777777" w:rsidR="00AB1409" w:rsidRPr="007B007C" w:rsidRDefault="00AB1409" w:rsidP="00EE7D58">
      <w:pPr>
        <w:pStyle w:val="ListParagraph"/>
        <w:numPr>
          <w:ilvl w:val="0"/>
          <w:numId w:val="19"/>
        </w:numPr>
        <w:ind w:left="2552" w:hanging="709"/>
        <w:jc w:val="both"/>
        <w:rPr>
          <w:rFonts w:asciiTheme="minorHAnsi" w:hAnsiTheme="minorHAnsi" w:cstheme="minorHAnsi"/>
          <w:sz w:val="22"/>
        </w:rPr>
      </w:pPr>
      <w:r w:rsidRPr="007B007C">
        <w:rPr>
          <w:rFonts w:asciiTheme="minorHAnsi" w:hAnsiTheme="minorHAnsi" w:cstheme="minorHAnsi"/>
          <w:sz w:val="22"/>
        </w:rPr>
        <w:t>portable first aid kit</w:t>
      </w:r>
    </w:p>
    <w:p w14:paraId="1413B1CA" w14:textId="298CD775" w:rsidR="00AB1409" w:rsidRPr="007B007C" w:rsidRDefault="00AB1409" w:rsidP="00EE7D58">
      <w:pPr>
        <w:pStyle w:val="ListParagraph"/>
        <w:numPr>
          <w:ilvl w:val="0"/>
          <w:numId w:val="19"/>
        </w:numPr>
        <w:ind w:left="2552" w:hanging="709"/>
        <w:jc w:val="both"/>
        <w:rPr>
          <w:rFonts w:asciiTheme="minorHAnsi" w:hAnsiTheme="minorHAnsi" w:cstheme="minorHAnsi"/>
          <w:sz w:val="22"/>
        </w:rPr>
      </w:pPr>
      <w:r w:rsidRPr="007B007C">
        <w:rPr>
          <w:rFonts w:asciiTheme="minorHAnsi" w:hAnsiTheme="minorHAnsi" w:cstheme="minorHAnsi"/>
          <w:sz w:val="22"/>
        </w:rPr>
        <w:t>availability of first aider/emergency response</w:t>
      </w:r>
    </w:p>
    <w:p w14:paraId="1B327028" w14:textId="77777777" w:rsidR="00F026E0" w:rsidRPr="007B007C" w:rsidRDefault="00F026E0" w:rsidP="00EE7D58">
      <w:pPr>
        <w:pStyle w:val="ListParagraph"/>
        <w:ind w:left="1800"/>
        <w:jc w:val="both"/>
        <w:rPr>
          <w:rFonts w:asciiTheme="minorHAnsi" w:hAnsiTheme="minorHAnsi" w:cstheme="minorHAnsi"/>
          <w:sz w:val="22"/>
        </w:rPr>
      </w:pPr>
    </w:p>
    <w:p w14:paraId="52983DEA" w14:textId="79058166" w:rsidR="00AB1409" w:rsidRPr="007B007C" w:rsidRDefault="00F026E0" w:rsidP="00EE7D58">
      <w:pPr>
        <w:spacing w:after="0" w:line="240" w:lineRule="auto"/>
        <w:ind w:left="1985" w:hanging="709"/>
        <w:jc w:val="both"/>
        <w:rPr>
          <w:rFonts w:cstheme="minorHAnsi"/>
        </w:rPr>
      </w:pPr>
      <w:r w:rsidRPr="007B007C">
        <w:rPr>
          <w:rFonts w:cstheme="minorHAnsi"/>
        </w:rPr>
        <w:t xml:space="preserve">8.2.6 </w:t>
      </w:r>
      <w:r w:rsidRPr="007B007C">
        <w:rPr>
          <w:rFonts w:cstheme="minorHAnsi"/>
        </w:rPr>
        <w:tab/>
      </w:r>
      <w:r w:rsidR="00AB1409" w:rsidRPr="007B007C">
        <w:rPr>
          <w:rFonts w:cstheme="minorHAnsi"/>
        </w:rPr>
        <w:t xml:space="preserve">emergency and accident procedures, </w:t>
      </w:r>
      <w:r w:rsidR="0072584D" w:rsidRPr="007B007C">
        <w:rPr>
          <w:rFonts w:cstheme="minorHAnsi"/>
        </w:rPr>
        <w:t>e.g.</w:t>
      </w:r>
    </w:p>
    <w:p w14:paraId="63422236" w14:textId="77777777" w:rsidR="00F026E0" w:rsidRPr="007B007C" w:rsidRDefault="00F026E0" w:rsidP="00F026E0">
      <w:pPr>
        <w:spacing w:after="0" w:line="240" w:lineRule="auto"/>
        <w:ind w:left="720"/>
        <w:jc w:val="both"/>
        <w:rPr>
          <w:rFonts w:cstheme="minorHAnsi"/>
        </w:rPr>
      </w:pPr>
    </w:p>
    <w:p w14:paraId="358C284E" w14:textId="77777777" w:rsidR="00AB1409" w:rsidRPr="007B007C" w:rsidRDefault="00AB1409" w:rsidP="00EE7D58">
      <w:pPr>
        <w:numPr>
          <w:ilvl w:val="1"/>
          <w:numId w:val="20"/>
        </w:numPr>
        <w:spacing w:after="0" w:line="240" w:lineRule="auto"/>
        <w:ind w:left="2552" w:hanging="709"/>
        <w:jc w:val="both"/>
        <w:rPr>
          <w:rFonts w:cstheme="minorHAnsi"/>
        </w:rPr>
      </w:pPr>
      <w:r w:rsidRPr="007B007C">
        <w:rPr>
          <w:rFonts w:cstheme="minorHAnsi"/>
        </w:rPr>
        <w:t>means of summoning help</w:t>
      </w:r>
    </w:p>
    <w:p w14:paraId="5CF2FA32" w14:textId="77777777" w:rsidR="00AB1409" w:rsidRPr="007B007C" w:rsidRDefault="00AB1409" w:rsidP="00EE7D58">
      <w:pPr>
        <w:numPr>
          <w:ilvl w:val="1"/>
          <w:numId w:val="20"/>
        </w:numPr>
        <w:spacing w:after="0" w:line="240" w:lineRule="auto"/>
        <w:ind w:left="2552" w:hanging="709"/>
        <w:jc w:val="both"/>
        <w:rPr>
          <w:rFonts w:cstheme="minorHAnsi"/>
        </w:rPr>
      </w:pPr>
      <w:r w:rsidRPr="007B007C">
        <w:rPr>
          <w:rFonts w:cstheme="minorHAnsi"/>
        </w:rPr>
        <w:t>means of raising alarm</w:t>
      </w:r>
    </w:p>
    <w:p w14:paraId="70754367" w14:textId="77777777" w:rsidR="00AB1409" w:rsidRPr="007B007C" w:rsidRDefault="00AB1409" w:rsidP="00EE7D58">
      <w:pPr>
        <w:numPr>
          <w:ilvl w:val="1"/>
          <w:numId w:val="20"/>
        </w:numPr>
        <w:spacing w:after="0" w:line="240" w:lineRule="auto"/>
        <w:ind w:left="2552" w:hanging="709"/>
        <w:jc w:val="both"/>
        <w:rPr>
          <w:rFonts w:cstheme="minorHAnsi"/>
        </w:rPr>
      </w:pPr>
      <w:r w:rsidRPr="007B007C">
        <w:rPr>
          <w:rFonts w:cstheme="minorHAnsi"/>
        </w:rPr>
        <w:t>rescue plans and equipment</w:t>
      </w:r>
    </w:p>
    <w:p w14:paraId="5DA7AE31" w14:textId="3E46DE5A" w:rsidR="00AB1409" w:rsidRPr="007B007C" w:rsidRDefault="00AB1409" w:rsidP="00EE7D58">
      <w:pPr>
        <w:numPr>
          <w:ilvl w:val="1"/>
          <w:numId w:val="20"/>
        </w:numPr>
        <w:spacing w:after="0" w:line="240" w:lineRule="auto"/>
        <w:ind w:left="2552" w:hanging="709"/>
        <w:jc w:val="both"/>
        <w:rPr>
          <w:rFonts w:cstheme="minorHAnsi"/>
        </w:rPr>
      </w:pPr>
      <w:r w:rsidRPr="007B007C">
        <w:rPr>
          <w:rFonts w:cstheme="minorHAnsi"/>
        </w:rPr>
        <w:t>fire-fighting equipment</w:t>
      </w:r>
    </w:p>
    <w:p w14:paraId="3FCD07C6" w14:textId="77777777" w:rsidR="0081232B" w:rsidRPr="007B007C" w:rsidRDefault="0081232B" w:rsidP="00F026E0">
      <w:pPr>
        <w:spacing w:after="0" w:line="240" w:lineRule="auto"/>
        <w:ind w:left="1800"/>
        <w:jc w:val="both"/>
        <w:rPr>
          <w:rFonts w:cstheme="minorHAnsi"/>
        </w:rPr>
      </w:pPr>
    </w:p>
    <w:p w14:paraId="04D27DAC" w14:textId="298DCED6" w:rsidR="00AB1409" w:rsidRPr="007B007C" w:rsidRDefault="00EE7D58" w:rsidP="00EE7D58">
      <w:pPr>
        <w:spacing w:after="0" w:line="240" w:lineRule="auto"/>
        <w:ind w:left="1985" w:hanging="709"/>
        <w:jc w:val="both"/>
        <w:rPr>
          <w:rFonts w:cstheme="minorHAnsi"/>
        </w:rPr>
      </w:pPr>
      <w:r w:rsidRPr="007B007C">
        <w:rPr>
          <w:rFonts w:cstheme="minorHAnsi"/>
        </w:rPr>
        <w:t xml:space="preserve">8.2.7 </w:t>
      </w:r>
      <w:r w:rsidRPr="007B007C">
        <w:rPr>
          <w:rFonts w:cstheme="minorHAnsi"/>
        </w:rPr>
        <w:tab/>
      </w:r>
      <w:r w:rsidR="00AB1409" w:rsidRPr="007B007C">
        <w:rPr>
          <w:rFonts w:cstheme="minorHAnsi"/>
        </w:rPr>
        <w:t xml:space="preserve">training, </w:t>
      </w:r>
      <w:r w:rsidR="0072584D" w:rsidRPr="007B007C">
        <w:rPr>
          <w:rFonts w:cstheme="minorHAnsi"/>
        </w:rPr>
        <w:t>e.g.</w:t>
      </w:r>
      <w:r w:rsidR="00AB1409" w:rsidRPr="007B007C">
        <w:rPr>
          <w:rFonts w:cstheme="minorHAnsi"/>
        </w:rPr>
        <w:t xml:space="preserve"> for safe use of specialised equipment and processes</w:t>
      </w:r>
    </w:p>
    <w:p w14:paraId="4044B465" w14:textId="77777777" w:rsidR="00EE7D58" w:rsidRPr="007B007C" w:rsidRDefault="00EE7D58" w:rsidP="00EE7D58">
      <w:pPr>
        <w:spacing w:after="0" w:line="240" w:lineRule="auto"/>
        <w:ind w:left="1985" w:hanging="709"/>
        <w:jc w:val="both"/>
        <w:rPr>
          <w:rFonts w:cstheme="minorHAnsi"/>
        </w:rPr>
      </w:pPr>
    </w:p>
    <w:p w14:paraId="1A2BEA3B" w14:textId="5146428D" w:rsidR="00AB1409" w:rsidRPr="007B007C" w:rsidRDefault="00EE7D58" w:rsidP="00EE7D58">
      <w:pPr>
        <w:spacing w:after="0" w:line="240" w:lineRule="auto"/>
        <w:ind w:left="1985" w:hanging="709"/>
        <w:jc w:val="both"/>
        <w:rPr>
          <w:rFonts w:cstheme="minorHAnsi"/>
        </w:rPr>
      </w:pPr>
      <w:r w:rsidRPr="007B007C">
        <w:rPr>
          <w:rFonts w:cstheme="minorHAnsi"/>
        </w:rPr>
        <w:t xml:space="preserve">8.2.8 </w:t>
      </w:r>
      <w:r w:rsidRPr="007B007C">
        <w:rPr>
          <w:rFonts w:cstheme="minorHAnsi"/>
        </w:rPr>
        <w:tab/>
      </w:r>
      <w:r w:rsidR="00AB1409" w:rsidRPr="007B007C">
        <w:rPr>
          <w:rFonts w:cstheme="minorHAnsi"/>
        </w:rPr>
        <w:t xml:space="preserve">supervision, </w:t>
      </w:r>
      <w:r w:rsidR="0072584D" w:rsidRPr="007B007C">
        <w:rPr>
          <w:rFonts w:cstheme="minorHAnsi"/>
        </w:rPr>
        <w:t>e.g.</w:t>
      </w:r>
      <w:r w:rsidR="00AB1409" w:rsidRPr="007B007C">
        <w:rPr>
          <w:rFonts w:cstheme="minorHAnsi"/>
        </w:rPr>
        <w:t xml:space="preserve"> for trainees, or new </w:t>
      </w:r>
      <w:r w:rsidR="0081232B" w:rsidRPr="007B007C">
        <w:rPr>
          <w:rFonts w:cstheme="minorHAnsi"/>
        </w:rPr>
        <w:t>employees</w:t>
      </w:r>
      <w:r w:rsidR="00AB1409" w:rsidRPr="007B007C">
        <w:rPr>
          <w:rFonts w:cstheme="minorHAnsi"/>
        </w:rPr>
        <w:t xml:space="preserve">, who must be confirmed as competent to work alone before supervision is reduced to the level of </w:t>
      </w:r>
      <w:r w:rsidR="00B50744" w:rsidRPr="007B007C">
        <w:rPr>
          <w:rFonts w:cstheme="minorHAnsi"/>
        </w:rPr>
        <w:t xml:space="preserve">regular or </w:t>
      </w:r>
      <w:r w:rsidR="00AB1409" w:rsidRPr="007B007C">
        <w:rPr>
          <w:rFonts w:cstheme="minorHAnsi"/>
        </w:rPr>
        <w:t xml:space="preserve">occasional visits. </w:t>
      </w:r>
    </w:p>
    <w:p w14:paraId="7D4970D2" w14:textId="77777777" w:rsidR="00B50744" w:rsidRPr="007B007C" w:rsidRDefault="00B50744" w:rsidP="00F026E0">
      <w:pPr>
        <w:spacing w:after="0" w:line="240" w:lineRule="auto"/>
        <w:jc w:val="both"/>
        <w:rPr>
          <w:rFonts w:cstheme="minorHAnsi"/>
          <w:b/>
        </w:rPr>
      </w:pPr>
    </w:p>
    <w:p w14:paraId="35117D6B" w14:textId="529A20E3" w:rsidR="00AB1409" w:rsidRPr="007B007C" w:rsidRDefault="00EE7D58" w:rsidP="00F026E0">
      <w:pPr>
        <w:spacing w:after="0" w:line="240" w:lineRule="auto"/>
        <w:jc w:val="both"/>
        <w:rPr>
          <w:rFonts w:cstheme="minorHAnsi"/>
          <w:b/>
        </w:rPr>
      </w:pPr>
      <w:r w:rsidRPr="007B007C">
        <w:rPr>
          <w:rFonts w:cstheme="minorHAnsi"/>
          <w:b/>
        </w:rPr>
        <w:t xml:space="preserve">9.0 </w:t>
      </w:r>
      <w:r w:rsidRPr="007B007C">
        <w:rPr>
          <w:rFonts w:cstheme="minorHAnsi"/>
          <w:b/>
        </w:rPr>
        <w:tab/>
      </w:r>
      <w:r w:rsidR="00AB1409" w:rsidRPr="007B007C">
        <w:rPr>
          <w:rFonts w:cstheme="minorHAnsi"/>
          <w:b/>
        </w:rPr>
        <w:t>Defined working limits</w:t>
      </w:r>
    </w:p>
    <w:p w14:paraId="7DEC9694" w14:textId="77777777" w:rsidR="00EE7D58" w:rsidRPr="007B007C" w:rsidRDefault="00EE7D58" w:rsidP="00F026E0">
      <w:pPr>
        <w:spacing w:after="0" w:line="240" w:lineRule="auto"/>
        <w:jc w:val="both"/>
        <w:rPr>
          <w:rFonts w:cstheme="minorHAnsi"/>
          <w:b/>
        </w:rPr>
      </w:pPr>
    </w:p>
    <w:p w14:paraId="7B053E12" w14:textId="5B5DE359" w:rsidR="00AB1409" w:rsidRPr="007B007C" w:rsidRDefault="00EE7D58" w:rsidP="00EE7D58">
      <w:pPr>
        <w:spacing w:after="0" w:line="240" w:lineRule="auto"/>
        <w:ind w:left="1418" w:hanging="709"/>
        <w:jc w:val="both"/>
        <w:rPr>
          <w:rFonts w:cstheme="minorHAnsi"/>
        </w:rPr>
      </w:pPr>
      <w:r w:rsidRPr="007B007C">
        <w:rPr>
          <w:rFonts w:cstheme="minorHAnsi"/>
        </w:rPr>
        <w:t xml:space="preserve">9.1 </w:t>
      </w:r>
      <w:r w:rsidRPr="007B007C">
        <w:rPr>
          <w:rFonts w:cstheme="minorHAnsi"/>
        </w:rPr>
        <w:tab/>
      </w:r>
      <w:r w:rsidR="00AB1409" w:rsidRPr="007B007C">
        <w:rPr>
          <w:rFonts w:cstheme="minorHAnsi"/>
        </w:rPr>
        <w:t xml:space="preserve">The Board will establish clear procedures to set limits of what can and what cannot be done while working alone. The general precautionary principle of not carrying out work if in doubt is advocated and employees should contact their supervisor for instruction. </w:t>
      </w:r>
    </w:p>
    <w:p w14:paraId="5C843B46" w14:textId="77777777" w:rsidR="00AB1409" w:rsidRPr="007B007C" w:rsidRDefault="00AB1409" w:rsidP="00F026E0">
      <w:pPr>
        <w:spacing w:after="0" w:line="240" w:lineRule="auto"/>
        <w:jc w:val="both"/>
        <w:rPr>
          <w:rFonts w:cstheme="minorHAnsi"/>
        </w:rPr>
      </w:pPr>
    </w:p>
    <w:p w14:paraId="57E2E357" w14:textId="5F24F4CF" w:rsidR="00AB1409" w:rsidRPr="007B007C" w:rsidRDefault="00EE7D58" w:rsidP="00F026E0">
      <w:pPr>
        <w:spacing w:after="0" w:line="240" w:lineRule="auto"/>
        <w:jc w:val="both"/>
        <w:rPr>
          <w:rFonts w:cstheme="minorHAnsi"/>
          <w:b/>
        </w:rPr>
      </w:pPr>
      <w:r w:rsidRPr="007B007C">
        <w:rPr>
          <w:rFonts w:cstheme="minorHAnsi"/>
          <w:b/>
        </w:rPr>
        <w:lastRenderedPageBreak/>
        <w:t xml:space="preserve">10.0 </w:t>
      </w:r>
      <w:r w:rsidRPr="007B007C">
        <w:rPr>
          <w:rFonts w:cstheme="minorHAnsi"/>
          <w:b/>
        </w:rPr>
        <w:tab/>
      </w:r>
      <w:r w:rsidR="00AB1409" w:rsidRPr="007B007C">
        <w:rPr>
          <w:rFonts w:cstheme="minorHAnsi"/>
          <w:b/>
        </w:rPr>
        <w:t>Summary</w:t>
      </w:r>
    </w:p>
    <w:p w14:paraId="6F9F803D" w14:textId="77777777" w:rsidR="00EE7D58" w:rsidRPr="007B007C" w:rsidRDefault="00EE7D58" w:rsidP="00EE7D58">
      <w:pPr>
        <w:spacing w:after="0" w:line="240" w:lineRule="auto"/>
        <w:ind w:left="1418" w:hanging="709"/>
        <w:jc w:val="both"/>
        <w:rPr>
          <w:rFonts w:cstheme="minorHAnsi"/>
        </w:rPr>
      </w:pPr>
      <w:r w:rsidRPr="007B007C">
        <w:rPr>
          <w:rFonts w:cstheme="minorHAnsi"/>
        </w:rPr>
        <w:t xml:space="preserve">10.1 </w:t>
      </w:r>
      <w:r w:rsidRPr="007B007C">
        <w:rPr>
          <w:rFonts w:cstheme="minorHAnsi"/>
        </w:rPr>
        <w:tab/>
      </w:r>
      <w:r w:rsidR="00AB1409" w:rsidRPr="007B007C">
        <w:rPr>
          <w:rFonts w:cstheme="minorHAnsi"/>
        </w:rPr>
        <w:t xml:space="preserve">Working alone can bring additional risks to a work activity. The Board has developed policies and procedures to control the risks and protect employees, and employees should comply with them. </w:t>
      </w:r>
    </w:p>
    <w:p w14:paraId="1E50D6F4" w14:textId="77777777" w:rsidR="00EE7D58" w:rsidRPr="007B007C" w:rsidRDefault="00EE7D58" w:rsidP="00EE7D58">
      <w:pPr>
        <w:spacing w:after="0" w:line="240" w:lineRule="auto"/>
        <w:ind w:left="1418" w:hanging="709"/>
        <w:jc w:val="both"/>
        <w:rPr>
          <w:rFonts w:cstheme="minorHAnsi"/>
        </w:rPr>
      </w:pPr>
    </w:p>
    <w:p w14:paraId="36386490" w14:textId="51ED68F3" w:rsidR="00AB1409" w:rsidRPr="007B007C" w:rsidRDefault="00EE7D58" w:rsidP="00EE7D58">
      <w:pPr>
        <w:spacing w:after="0" w:line="240" w:lineRule="auto"/>
        <w:ind w:left="1418" w:hanging="709"/>
        <w:jc w:val="both"/>
        <w:rPr>
          <w:rFonts w:cstheme="minorHAnsi"/>
        </w:rPr>
      </w:pPr>
      <w:r w:rsidRPr="007B007C">
        <w:rPr>
          <w:rFonts w:cstheme="minorHAnsi"/>
        </w:rPr>
        <w:t xml:space="preserve">10.2 </w:t>
      </w:r>
      <w:r w:rsidRPr="007B007C">
        <w:rPr>
          <w:rFonts w:cstheme="minorHAnsi"/>
        </w:rPr>
        <w:tab/>
      </w:r>
      <w:r w:rsidR="00AB1409" w:rsidRPr="007B007C">
        <w:rPr>
          <w:rFonts w:cstheme="minorHAnsi"/>
        </w:rPr>
        <w:t>Apart from employees being competent in doing the job on their own, the three most important things to be certain of are that:</w:t>
      </w:r>
    </w:p>
    <w:p w14:paraId="2C76A7A1" w14:textId="77777777" w:rsidR="00AB1409" w:rsidRPr="007B007C" w:rsidRDefault="00AB1409" w:rsidP="00EE7D58">
      <w:pPr>
        <w:spacing w:after="0" w:line="240" w:lineRule="auto"/>
        <w:ind w:left="1418" w:hanging="709"/>
        <w:jc w:val="both"/>
        <w:rPr>
          <w:rFonts w:cstheme="minorHAnsi"/>
        </w:rPr>
      </w:pPr>
    </w:p>
    <w:p w14:paraId="5F09919F" w14:textId="77777777" w:rsidR="00AB1409" w:rsidRPr="007B007C" w:rsidRDefault="00AB1409" w:rsidP="00EE7D58">
      <w:pPr>
        <w:pStyle w:val="ListParagraph"/>
        <w:numPr>
          <w:ilvl w:val="0"/>
          <w:numId w:val="3"/>
        </w:numPr>
        <w:ind w:left="1985" w:hanging="709"/>
        <w:jc w:val="both"/>
        <w:rPr>
          <w:rFonts w:asciiTheme="minorHAnsi" w:hAnsiTheme="minorHAnsi" w:cstheme="minorHAnsi"/>
          <w:sz w:val="22"/>
        </w:rPr>
      </w:pPr>
      <w:r w:rsidRPr="007B007C">
        <w:rPr>
          <w:rFonts w:asciiTheme="minorHAnsi" w:hAnsiTheme="minorHAnsi" w:cstheme="minorHAnsi"/>
          <w:sz w:val="22"/>
        </w:rPr>
        <w:t>the lone worker has full knowledge of the potential hazards and risks to which he or she is being exposed</w:t>
      </w:r>
    </w:p>
    <w:p w14:paraId="0D245B34" w14:textId="77777777" w:rsidR="00AB1409" w:rsidRPr="007B007C" w:rsidRDefault="00AB1409" w:rsidP="00EE7D58">
      <w:pPr>
        <w:pStyle w:val="ListParagraph"/>
        <w:numPr>
          <w:ilvl w:val="0"/>
          <w:numId w:val="3"/>
        </w:numPr>
        <w:ind w:left="1985" w:hanging="709"/>
        <w:jc w:val="both"/>
        <w:rPr>
          <w:rFonts w:asciiTheme="minorHAnsi" w:hAnsiTheme="minorHAnsi" w:cstheme="minorHAnsi"/>
          <w:sz w:val="22"/>
        </w:rPr>
      </w:pPr>
      <w:r w:rsidRPr="007B007C">
        <w:rPr>
          <w:rFonts w:asciiTheme="minorHAnsi" w:hAnsiTheme="minorHAnsi" w:cstheme="minorHAnsi"/>
          <w:sz w:val="22"/>
        </w:rPr>
        <w:t>the lone worker knows what the task entails and what to do if something goes wrong</w:t>
      </w:r>
    </w:p>
    <w:p w14:paraId="46CB9695" w14:textId="77777777" w:rsidR="00AB1409" w:rsidRPr="007B007C" w:rsidRDefault="00AB1409" w:rsidP="00EE7D58">
      <w:pPr>
        <w:pStyle w:val="ListParagraph"/>
        <w:numPr>
          <w:ilvl w:val="0"/>
          <w:numId w:val="3"/>
        </w:numPr>
        <w:ind w:left="1985" w:hanging="709"/>
        <w:jc w:val="both"/>
        <w:rPr>
          <w:rFonts w:asciiTheme="minorHAnsi" w:hAnsiTheme="minorHAnsi" w:cstheme="minorHAnsi"/>
          <w:sz w:val="22"/>
        </w:rPr>
      </w:pPr>
      <w:r w:rsidRPr="007B007C">
        <w:rPr>
          <w:rFonts w:asciiTheme="minorHAnsi" w:hAnsiTheme="minorHAnsi" w:cstheme="minorHAnsi"/>
          <w:sz w:val="22"/>
        </w:rPr>
        <w:t>a suitable person knows the whereabouts of a lone worker and what he or she is doing.</w:t>
      </w:r>
    </w:p>
    <w:p w14:paraId="0B5CB0EB" w14:textId="77777777" w:rsidR="00AB1409" w:rsidRPr="007B007C" w:rsidRDefault="00AB1409" w:rsidP="00F026E0">
      <w:pPr>
        <w:spacing w:after="0" w:line="240" w:lineRule="auto"/>
        <w:jc w:val="both"/>
        <w:rPr>
          <w:rFonts w:cstheme="minorHAnsi"/>
        </w:rPr>
      </w:pPr>
    </w:p>
    <w:p w14:paraId="2C6B04E7" w14:textId="77777777" w:rsidR="00AB1409" w:rsidRPr="007B007C" w:rsidRDefault="00AB1409" w:rsidP="00F026E0">
      <w:pPr>
        <w:spacing w:after="0" w:line="240" w:lineRule="auto"/>
        <w:rPr>
          <w:rFonts w:cstheme="minorHAnsi"/>
        </w:rPr>
      </w:pPr>
    </w:p>
    <w:p w14:paraId="289A2D1B" w14:textId="77777777" w:rsidR="00AB1409" w:rsidRPr="007B007C" w:rsidRDefault="00AB1409" w:rsidP="00F026E0">
      <w:pPr>
        <w:spacing w:after="0" w:line="240" w:lineRule="auto"/>
        <w:rPr>
          <w:rFonts w:cstheme="minorHAnsi"/>
        </w:rPr>
      </w:pPr>
    </w:p>
    <w:sectPr w:rsidR="00AB1409" w:rsidRPr="007B007C" w:rsidSect="008B6641">
      <w:headerReference w:type="even" r:id="rId15"/>
      <w:headerReference w:type="default" r:id="rId16"/>
      <w:footerReference w:type="even" r:id="rId17"/>
      <w:footerReference w:type="default" r:id="rId18"/>
      <w:headerReference w:type="first" r:id="rId19"/>
      <w:footerReference w:type="first" r:id="rId20"/>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81869" w14:textId="77777777" w:rsidR="00664E16" w:rsidRDefault="00664E16" w:rsidP="008B6641">
      <w:pPr>
        <w:spacing w:after="0" w:line="240" w:lineRule="auto"/>
      </w:pPr>
      <w:r>
        <w:separator/>
      </w:r>
    </w:p>
  </w:endnote>
  <w:endnote w:type="continuationSeparator" w:id="0">
    <w:p w14:paraId="142D9680" w14:textId="77777777" w:rsidR="00664E16" w:rsidRDefault="00664E16"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18507667"/>
      <w:docPartObj>
        <w:docPartGallery w:val="Page Numbers (Bottom of Page)"/>
        <w:docPartUnique/>
      </w:docPartObj>
    </w:sdtPr>
    <w:sdtEndPr>
      <w:rPr>
        <w:rStyle w:val="PageNumber"/>
      </w:rPr>
    </w:sdtEndPr>
    <w:sdtContent>
      <w:p w14:paraId="47C777D9" w14:textId="1BD6E6A3" w:rsidR="00F026E0" w:rsidRDefault="00F026E0" w:rsidP="00F026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77F683" w14:textId="77777777" w:rsidR="00F026E0" w:rsidRDefault="00F02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898337"/>
      <w:docPartObj>
        <w:docPartGallery w:val="Page Numbers (Bottom of Page)"/>
        <w:docPartUnique/>
      </w:docPartObj>
    </w:sdtPr>
    <w:sdtEndPr>
      <w:rPr>
        <w:rStyle w:val="PageNumber"/>
      </w:rPr>
    </w:sdtEndPr>
    <w:sdtContent>
      <w:p w14:paraId="143D3C6E" w14:textId="06F2182D" w:rsidR="00F026E0" w:rsidRDefault="00F026E0" w:rsidP="00F026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C2D895B" w14:textId="77777777" w:rsidR="00F026E0" w:rsidRDefault="00F02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9CC86" w14:textId="77777777" w:rsidR="00F026E0" w:rsidRDefault="00F02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0F183" w14:textId="77777777" w:rsidR="00664E16" w:rsidRDefault="00664E16" w:rsidP="008B6641">
      <w:pPr>
        <w:spacing w:after="0" w:line="240" w:lineRule="auto"/>
      </w:pPr>
      <w:r>
        <w:separator/>
      </w:r>
    </w:p>
  </w:footnote>
  <w:footnote w:type="continuationSeparator" w:id="0">
    <w:p w14:paraId="4D6C88C8" w14:textId="77777777" w:rsidR="00664E16" w:rsidRDefault="00664E16" w:rsidP="008B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2728" w14:textId="2FA5314E" w:rsidR="00F026E0" w:rsidRDefault="00F02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FDDB" w14:textId="098C782D" w:rsidR="00F026E0" w:rsidRPr="006F023F" w:rsidRDefault="00664E16" w:rsidP="00F95C99">
    <w:pPr>
      <w:pStyle w:val="Header"/>
      <w:jc w:val="center"/>
      <w:rPr>
        <w:sz w:val="20"/>
        <w:szCs w:val="20"/>
      </w:rPr>
    </w:pPr>
    <w:sdt>
      <w:sdtPr>
        <w:rPr>
          <w:sz w:val="20"/>
          <w:szCs w:val="20"/>
        </w:rPr>
        <w:id w:val="-228847563"/>
        <w:docPartObj>
          <w:docPartGallery w:val="Watermarks"/>
          <w:docPartUnique/>
        </w:docPartObj>
      </w:sdtPr>
      <w:sdtEndPr/>
      <w:sdtContent>
        <w:r>
          <w:rPr>
            <w:noProof/>
            <w:sz w:val="20"/>
            <w:szCs w:val="20"/>
          </w:rPr>
          <w:pict w14:anchorId="7F37B5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F026E0">
      <w:rPr>
        <w:sz w:val="20"/>
        <w:szCs w:val="20"/>
      </w:rPr>
      <w:t>WITHAM AND HUMBER DRAINAGE BOARDS</w:t>
    </w:r>
  </w:p>
  <w:p w14:paraId="6F8595BE" w14:textId="77777777" w:rsidR="00F026E0" w:rsidRDefault="00F026E0" w:rsidP="00F95C99">
    <w:pPr>
      <w:pStyle w:val="Header"/>
      <w:jc w:val="center"/>
    </w:pPr>
  </w:p>
  <w:p w14:paraId="72CE9C65" w14:textId="77777777" w:rsidR="00F026E0" w:rsidRDefault="00F026E0" w:rsidP="00F95C99">
    <w:pPr>
      <w:pStyle w:val="Header"/>
      <w:jc w:val="center"/>
      <w:rPr>
        <w:i/>
        <w:color w:val="A6A6A6" w:themeColor="background1" w:themeShade="A6"/>
        <w:sz w:val="16"/>
        <w:szCs w:val="16"/>
      </w:rPr>
    </w:pPr>
    <w:r w:rsidRPr="00656C85">
      <w:rPr>
        <w:i/>
        <w:color w:val="A6A6A6" w:themeColor="background1" w:themeShade="A6"/>
        <w:sz w:val="16"/>
        <w:szCs w:val="16"/>
      </w:rPr>
      <w:t xml:space="preserve">Four independent statutory Land Drainage and Flood </w:t>
    </w:r>
    <w:r>
      <w:rPr>
        <w:i/>
        <w:color w:val="A6A6A6" w:themeColor="background1" w:themeShade="A6"/>
        <w:sz w:val="16"/>
        <w:szCs w:val="16"/>
      </w:rPr>
      <w:t xml:space="preserve">Risk Management </w:t>
    </w:r>
    <w:r w:rsidRPr="00656C85">
      <w:rPr>
        <w:i/>
        <w:color w:val="A6A6A6" w:themeColor="background1" w:themeShade="A6"/>
        <w:sz w:val="16"/>
        <w:szCs w:val="16"/>
      </w:rPr>
      <w:t>Authorities working in partnership.</w:t>
    </w:r>
  </w:p>
  <w:p w14:paraId="7B52D0FD" w14:textId="77777777" w:rsidR="00F026E0" w:rsidRPr="00656C85" w:rsidRDefault="00F026E0" w:rsidP="00F95C99">
    <w:pPr>
      <w:pStyle w:val="Header"/>
      <w:jc w:val="center"/>
      <w:rPr>
        <w:i/>
        <w:color w:val="A6A6A6" w:themeColor="background1" w:themeShade="A6"/>
        <w:sz w:val="16"/>
        <w:szCs w:val="16"/>
      </w:rPr>
    </w:pPr>
  </w:p>
  <w:p w14:paraId="33287551" w14:textId="77777777" w:rsidR="00F026E0" w:rsidRDefault="00F026E0" w:rsidP="00F95C99">
    <w:pPr>
      <w:pStyle w:val="Header"/>
      <w:jc w:val="center"/>
    </w:pPr>
    <w:r w:rsidRPr="00656C85">
      <w:rPr>
        <w:i/>
        <w:color w:val="A6A6A6" w:themeColor="background1" w:themeShade="A6"/>
        <w:sz w:val="16"/>
        <w:szCs w:val="16"/>
      </w:rPr>
      <w:t>Witham House, J1 The Point, Weaver Road, Lincoln LN6 3QN Tel: 01522 697123</w:t>
    </w:r>
  </w:p>
  <w:p w14:paraId="3229848F" w14:textId="77777777" w:rsidR="00F026E0" w:rsidRDefault="00F026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53C88" w14:textId="53C4600A" w:rsidR="00F026E0" w:rsidRDefault="00F02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5502"/>
    <w:multiLevelType w:val="hybridMultilevel"/>
    <w:tmpl w:val="E1F28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E00CA"/>
    <w:multiLevelType w:val="hybridMultilevel"/>
    <w:tmpl w:val="D0249FF8"/>
    <w:lvl w:ilvl="0" w:tplc="08090001">
      <w:start w:val="1"/>
      <w:numFmt w:val="bullet"/>
      <w:lvlText w:val=""/>
      <w:lvlJc w:val="left"/>
      <w:pPr>
        <w:ind w:left="720" w:hanging="360"/>
      </w:pPr>
      <w:rPr>
        <w:rFonts w:ascii="Symbol" w:hAnsi="Symbol" w:hint="default"/>
      </w:rPr>
    </w:lvl>
    <w:lvl w:ilvl="1" w:tplc="18327BEE">
      <w:start w:val="10"/>
      <w:numFmt w:val="bullet"/>
      <w:lvlText w:val="•"/>
      <w:lvlJc w:val="left"/>
      <w:pPr>
        <w:ind w:left="180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D0F6A"/>
    <w:multiLevelType w:val="multilevel"/>
    <w:tmpl w:val="8326B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064BC"/>
    <w:multiLevelType w:val="multilevel"/>
    <w:tmpl w:val="8326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C4CE6"/>
    <w:multiLevelType w:val="multilevel"/>
    <w:tmpl w:val="8326B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67F6A"/>
    <w:multiLevelType w:val="hybridMultilevel"/>
    <w:tmpl w:val="9EF237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D27556"/>
    <w:multiLevelType w:val="multilevel"/>
    <w:tmpl w:val="8326B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465DA"/>
    <w:multiLevelType w:val="hybridMultilevel"/>
    <w:tmpl w:val="E8F0F0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B093CBE"/>
    <w:multiLevelType w:val="multilevel"/>
    <w:tmpl w:val="8326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570C8"/>
    <w:multiLevelType w:val="hybridMultilevel"/>
    <w:tmpl w:val="F866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E568B4"/>
    <w:multiLevelType w:val="multilevel"/>
    <w:tmpl w:val="8326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05A95"/>
    <w:multiLevelType w:val="hybridMultilevel"/>
    <w:tmpl w:val="987EA788"/>
    <w:lvl w:ilvl="0" w:tplc="18327BEE">
      <w:start w:val="10"/>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5C4B20"/>
    <w:multiLevelType w:val="hybridMultilevel"/>
    <w:tmpl w:val="A8541264"/>
    <w:lvl w:ilvl="0" w:tplc="18327BEE">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518F4"/>
    <w:multiLevelType w:val="hybridMultilevel"/>
    <w:tmpl w:val="E5A0D128"/>
    <w:lvl w:ilvl="0" w:tplc="18327BEE">
      <w:start w:val="1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B02BF"/>
    <w:multiLevelType w:val="multilevel"/>
    <w:tmpl w:val="8326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8E4CF9"/>
    <w:multiLevelType w:val="hybridMultilevel"/>
    <w:tmpl w:val="3DF8B0E2"/>
    <w:lvl w:ilvl="0" w:tplc="08090001">
      <w:start w:val="1"/>
      <w:numFmt w:val="bullet"/>
      <w:lvlText w:val=""/>
      <w:lvlJc w:val="left"/>
      <w:pPr>
        <w:ind w:left="720" w:hanging="360"/>
      </w:pPr>
      <w:rPr>
        <w:rFonts w:ascii="Symbol" w:hAnsi="Symbol" w:hint="default"/>
      </w:rPr>
    </w:lvl>
    <w:lvl w:ilvl="1" w:tplc="18327BEE">
      <w:start w:val="10"/>
      <w:numFmt w:val="bullet"/>
      <w:lvlText w:val="•"/>
      <w:lvlJc w:val="left"/>
      <w:pPr>
        <w:ind w:left="180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93183C"/>
    <w:multiLevelType w:val="hybridMultilevel"/>
    <w:tmpl w:val="DDB02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F27B16"/>
    <w:multiLevelType w:val="hybridMultilevel"/>
    <w:tmpl w:val="88441324"/>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57DEB"/>
    <w:multiLevelType w:val="multilevel"/>
    <w:tmpl w:val="8326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604FF7"/>
    <w:multiLevelType w:val="multilevel"/>
    <w:tmpl w:val="8326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F032F0"/>
    <w:multiLevelType w:val="hybridMultilevel"/>
    <w:tmpl w:val="ACF4780C"/>
    <w:lvl w:ilvl="0" w:tplc="08090001">
      <w:start w:val="1"/>
      <w:numFmt w:val="bullet"/>
      <w:lvlText w:val=""/>
      <w:lvlJc w:val="left"/>
      <w:pPr>
        <w:ind w:left="720" w:hanging="360"/>
      </w:pPr>
      <w:rPr>
        <w:rFonts w:ascii="Symbol" w:hAnsi="Symbol" w:hint="default"/>
      </w:rPr>
    </w:lvl>
    <w:lvl w:ilvl="1" w:tplc="18327BEE">
      <w:start w:val="10"/>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A05F0F"/>
    <w:multiLevelType w:val="hybridMultilevel"/>
    <w:tmpl w:val="0DE45D46"/>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22" w15:restartNumberingAfterBreak="0">
    <w:nsid w:val="771C4C07"/>
    <w:multiLevelType w:val="multilevel"/>
    <w:tmpl w:val="D478AC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6"/>
  </w:num>
  <w:num w:numId="4">
    <w:abstractNumId w:val="19"/>
  </w:num>
  <w:num w:numId="5">
    <w:abstractNumId w:val="18"/>
  </w:num>
  <w:num w:numId="6">
    <w:abstractNumId w:val="8"/>
  </w:num>
  <w:num w:numId="7">
    <w:abstractNumId w:val="3"/>
  </w:num>
  <w:num w:numId="8">
    <w:abstractNumId w:val="14"/>
  </w:num>
  <w:num w:numId="9">
    <w:abstractNumId w:val="10"/>
  </w:num>
  <w:num w:numId="10">
    <w:abstractNumId w:val="4"/>
  </w:num>
  <w:num w:numId="11">
    <w:abstractNumId w:val="13"/>
  </w:num>
  <w:num w:numId="12">
    <w:abstractNumId w:val="6"/>
  </w:num>
  <w:num w:numId="13">
    <w:abstractNumId w:val="2"/>
  </w:num>
  <w:num w:numId="14">
    <w:abstractNumId w:val="22"/>
  </w:num>
  <w:num w:numId="15">
    <w:abstractNumId w:val="20"/>
  </w:num>
  <w:num w:numId="16">
    <w:abstractNumId w:val="11"/>
  </w:num>
  <w:num w:numId="17">
    <w:abstractNumId w:val="17"/>
  </w:num>
  <w:num w:numId="18">
    <w:abstractNumId w:val="15"/>
  </w:num>
  <w:num w:numId="19">
    <w:abstractNumId w:val="5"/>
  </w:num>
  <w:num w:numId="20">
    <w:abstractNumId w:val="1"/>
  </w:num>
  <w:num w:numId="21">
    <w:abstractNumId w:val="12"/>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41"/>
    <w:rsid w:val="00107873"/>
    <w:rsid w:val="00114C64"/>
    <w:rsid w:val="001807C0"/>
    <w:rsid w:val="00194E37"/>
    <w:rsid w:val="00216B2E"/>
    <w:rsid w:val="0022066A"/>
    <w:rsid w:val="00224D22"/>
    <w:rsid w:val="0025256F"/>
    <w:rsid w:val="00307B72"/>
    <w:rsid w:val="0037156D"/>
    <w:rsid w:val="0039152E"/>
    <w:rsid w:val="00413DA8"/>
    <w:rsid w:val="00415819"/>
    <w:rsid w:val="0045281E"/>
    <w:rsid w:val="00470DB5"/>
    <w:rsid w:val="00477D2B"/>
    <w:rsid w:val="00574E20"/>
    <w:rsid w:val="005754BE"/>
    <w:rsid w:val="00643AD9"/>
    <w:rsid w:val="00664E16"/>
    <w:rsid w:val="00693FA7"/>
    <w:rsid w:val="006C2979"/>
    <w:rsid w:val="0072584D"/>
    <w:rsid w:val="00745DF9"/>
    <w:rsid w:val="007613C2"/>
    <w:rsid w:val="00786160"/>
    <w:rsid w:val="007B007C"/>
    <w:rsid w:val="007B7D13"/>
    <w:rsid w:val="007D71A3"/>
    <w:rsid w:val="0081232B"/>
    <w:rsid w:val="00864001"/>
    <w:rsid w:val="00883366"/>
    <w:rsid w:val="008B6641"/>
    <w:rsid w:val="00910D52"/>
    <w:rsid w:val="009E1EBC"/>
    <w:rsid w:val="00A259F7"/>
    <w:rsid w:val="00A52DE7"/>
    <w:rsid w:val="00AA7706"/>
    <w:rsid w:val="00AB1409"/>
    <w:rsid w:val="00B43192"/>
    <w:rsid w:val="00B44C07"/>
    <w:rsid w:val="00B50744"/>
    <w:rsid w:val="00B56FB8"/>
    <w:rsid w:val="00B74DB7"/>
    <w:rsid w:val="00BD0C3B"/>
    <w:rsid w:val="00C60F81"/>
    <w:rsid w:val="00CF7614"/>
    <w:rsid w:val="00D70463"/>
    <w:rsid w:val="00D804A1"/>
    <w:rsid w:val="00DB0E45"/>
    <w:rsid w:val="00DC67BF"/>
    <w:rsid w:val="00E0162A"/>
    <w:rsid w:val="00EA343C"/>
    <w:rsid w:val="00EE7D58"/>
    <w:rsid w:val="00F025E4"/>
    <w:rsid w:val="00F026E0"/>
    <w:rsid w:val="00F14C78"/>
    <w:rsid w:val="00F95C99"/>
    <w:rsid w:val="00FA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4B4B15"/>
  <w15:chartTrackingRefBased/>
  <w15:docId w15:val="{25599140-B0D6-4FB5-AE8E-DB942949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A276D"/>
    <w:pPr>
      <w:keepNext/>
      <w:spacing w:after="0" w:line="240" w:lineRule="auto"/>
      <w:outlineLvl w:val="0"/>
    </w:pPr>
    <w:rPr>
      <w:rFonts w:ascii="Arial" w:eastAsia="Times New Roman" w:hAnsi="Arial" w:cs="Times New Roman"/>
      <w:b/>
      <w:color w:val="0000FF"/>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8B6641"/>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641"/>
  </w:style>
  <w:style w:type="character" w:styleId="Hyperlink">
    <w:name w:val="Hyperlink"/>
    <w:basedOn w:val="DefaultParagraphFont"/>
    <w:uiPriority w:val="99"/>
    <w:unhideWhenUsed/>
    <w:rsid w:val="008B6641"/>
    <w:rPr>
      <w:color w:val="0563C1" w:themeColor="hyperlink"/>
      <w:u w:val="single"/>
    </w:rPr>
  </w:style>
  <w:style w:type="character" w:styleId="Mention">
    <w:name w:val="Mention"/>
    <w:basedOn w:val="DefaultParagraphFont"/>
    <w:uiPriority w:val="99"/>
    <w:semiHidden/>
    <w:unhideWhenUsed/>
    <w:rsid w:val="008B6641"/>
    <w:rPr>
      <w:color w:val="2B579A"/>
      <w:shd w:val="clear" w:color="auto" w:fill="E6E6E6"/>
    </w:rPr>
  </w:style>
  <w:style w:type="paragraph" w:styleId="BalloonText">
    <w:name w:val="Balloon Text"/>
    <w:basedOn w:val="Normal"/>
    <w:link w:val="BalloonTextChar"/>
    <w:uiPriority w:val="99"/>
    <w:semiHidden/>
    <w:unhideWhenUsed/>
    <w:rsid w:val="00F1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78"/>
    <w:rPr>
      <w:rFonts w:ascii="Segoe UI" w:hAnsi="Segoe UI" w:cs="Segoe UI"/>
      <w:sz w:val="18"/>
      <w:szCs w:val="18"/>
    </w:rPr>
  </w:style>
  <w:style w:type="character" w:customStyle="1" w:styleId="apple-converted-space">
    <w:name w:val="apple-converted-space"/>
    <w:basedOn w:val="DefaultParagraphFont"/>
    <w:rsid w:val="00114C64"/>
  </w:style>
  <w:style w:type="character" w:customStyle="1" w:styleId="Heading1Char">
    <w:name w:val="Heading 1 Char"/>
    <w:basedOn w:val="DefaultParagraphFont"/>
    <w:link w:val="Heading1"/>
    <w:rsid w:val="00FA276D"/>
    <w:rPr>
      <w:rFonts w:ascii="Arial" w:eastAsia="Times New Roman" w:hAnsi="Arial" w:cs="Times New Roman"/>
      <w:b/>
      <w:color w:val="0000FF"/>
      <w:sz w:val="26"/>
      <w:szCs w:val="20"/>
      <w:lang w:eastAsia="en-GB"/>
    </w:rPr>
  </w:style>
  <w:style w:type="table" w:styleId="TableGrid">
    <w:name w:val="Table Grid"/>
    <w:basedOn w:val="TableNormal"/>
    <w:uiPriority w:val="59"/>
    <w:rsid w:val="00FA27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Box"/>
    <w:basedOn w:val="Normal"/>
    <w:qFormat/>
    <w:rsid w:val="00FA276D"/>
    <w:pPr>
      <w:pBdr>
        <w:top w:val="single" w:sz="4" w:space="1" w:color="auto"/>
        <w:left w:val="single" w:sz="4" w:space="4" w:color="auto"/>
        <w:bottom w:val="single" w:sz="4" w:space="20" w:color="auto"/>
        <w:right w:val="single" w:sz="4" w:space="4" w:color="auto"/>
      </w:pBdr>
      <w:spacing w:before="120" w:after="120" w:line="264" w:lineRule="auto"/>
    </w:pPr>
    <w:rPr>
      <w:rFonts w:ascii="Verdana" w:eastAsia="MS Mincho" w:hAnsi="Verdana" w:cs="Times New Roman"/>
      <w:sz w:val="24"/>
      <w:szCs w:val="24"/>
    </w:rPr>
  </w:style>
  <w:style w:type="character" w:customStyle="1" w:styleId="notes">
    <w:name w:val="notes"/>
    <w:uiPriority w:val="1"/>
    <w:qFormat/>
    <w:rsid w:val="00FA276D"/>
    <w:rPr>
      <w:sz w:val="22"/>
      <w:szCs w:val="22"/>
    </w:rPr>
  </w:style>
  <w:style w:type="paragraph" w:styleId="NormalWeb">
    <w:name w:val="Normal (Web)"/>
    <w:basedOn w:val="Normal"/>
    <w:uiPriority w:val="99"/>
    <w:unhideWhenUsed/>
    <w:rsid w:val="00FA276D"/>
    <w:pPr>
      <w:spacing w:before="100" w:beforeAutospacing="1" w:after="100" w:afterAutospacing="1" w:line="240" w:lineRule="auto"/>
    </w:pPr>
    <w:rPr>
      <w:rFonts w:ascii="Times New Roman" w:hAnsi="Times New Roman" w:cs="Times New Roman"/>
      <w:sz w:val="24"/>
      <w:szCs w:val="24"/>
      <w:lang w:val="en-US"/>
    </w:rPr>
  </w:style>
  <w:style w:type="paragraph" w:customStyle="1" w:styleId="Customisabledocumentheading">
    <w:name w:val="Customisable document heading"/>
    <w:basedOn w:val="Normal"/>
    <w:next w:val="Normal"/>
    <w:qFormat/>
    <w:rsid w:val="00E0162A"/>
    <w:pPr>
      <w:spacing w:after="0" w:line="240" w:lineRule="auto"/>
    </w:pPr>
    <w:rPr>
      <w:rFonts w:ascii="Arial" w:eastAsia="Calibri" w:hAnsi="Arial" w:cs="Times New Roman"/>
      <w:b/>
      <w:sz w:val="24"/>
    </w:rPr>
  </w:style>
  <w:style w:type="paragraph" w:styleId="ListParagraph">
    <w:name w:val="List Paragraph"/>
    <w:basedOn w:val="Normal"/>
    <w:uiPriority w:val="34"/>
    <w:rsid w:val="00AB1409"/>
    <w:pPr>
      <w:spacing w:after="0" w:line="240" w:lineRule="auto"/>
      <w:ind w:left="720"/>
      <w:contextualSpacing/>
    </w:pPr>
    <w:rPr>
      <w:rFonts w:ascii="Arial" w:eastAsia="Calibri" w:hAnsi="Arial" w:cs="Times New Roman"/>
      <w:sz w:val="24"/>
    </w:rPr>
  </w:style>
  <w:style w:type="paragraph" w:styleId="Revision">
    <w:name w:val="Revision"/>
    <w:hidden/>
    <w:uiPriority w:val="99"/>
    <w:semiHidden/>
    <w:rsid w:val="00AB1409"/>
    <w:pPr>
      <w:spacing w:after="0" w:line="240" w:lineRule="auto"/>
    </w:pPr>
  </w:style>
  <w:style w:type="character" w:styleId="PageNumber">
    <w:name w:val="page number"/>
    <w:basedOn w:val="DefaultParagraphFont"/>
    <w:uiPriority w:val="99"/>
    <w:semiHidden/>
    <w:unhideWhenUsed/>
    <w:rsid w:val="00C60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747161">
      <w:bodyDiv w:val="1"/>
      <w:marLeft w:val="0"/>
      <w:marRight w:val="0"/>
      <w:marTop w:val="0"/>
      <w:marBottom w:val="0"/>
      <w:divBdr>
        <w:top w:val="none" w:sz="0" w:space="0" w:color="auto"/>
        <w:left w:val="none" w:sz="0" w:space="0" w:color="auto"/>
        <w:bottom w:val="none" w:sz="0" w:space="0" w:color="auto"/>
        <w:right w:val="none" w:sz="0" w:space="0" w:color="auto"/>
      </w:divBdr>
      <w:divsChild>
        <w:div w:id="1233468671">
          <w:marLeft w:val="0"/>
          <w:marRight w:val="0"/>
          <w:marTop w:val="0"/>
          <w:marBottom w:val="0"/>
          <w:divBdr>
            <w:top w:val="none" w:sz="0" w:space="0" w:color="auto"/>
            <w:left w:val="none" w:sz="0" w:space="0" w:color="auto"/>
            <w:bottom w:val="none" w:sz="0" w:space="0" w:color="auto"/>
            <w:right w:val="none" w:sz="0" w:space="0" w:color="auto"/>
          </w:divBdr>
          <w:divsChild>
            <w:div w:id="648245761">
              <w:marLeft w:val="0"/>
              <w:marRight w:val="0"/>
              <w:marTop w:val="0"/>
              <w:marBottom w:val="0"/>
              <w:divBdr>
                <w:top w:val="none" w:sz="0" w:space="0" w:color="auto"/>
                <w:left w:val="none" w:sz="0" w:space="0" w:color="auto"/>
                <w:bottom w:val="none" w:sz="0" w:space="0" w:color="auto"/>
                <w:right w:val="none" w:sz="0" w:space="0" w:color="auto"/>
              </w:divBdr>
              <w:divsChild>
                <w:div w:id="13103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96467">
      <w:bodyDiv w:val="1"/>
      <w:marLeft w:val="0"/>
      <w:marRight w:val="0"/>
      <w:marTop w:val="0"/>
      <w:marBottom w:val="0"/>
      <w:divBdr>
        <w:top w:val="none" w:sz="0" w:space="0" w:color="auto"/>
        <w:left w:val="none" w:sz="0" w:space="0" w:color="auto"/>
        <w:bottom w:val="none" w:sz="0" w:space="0" w:color="auto"/>
        <w:right w:val="none" w:sz="0" w:space="0" w:color="auto"/>
      </w:divBdr>
      <w:divsChild>
        <w:div w:id="489292148">
          <w:marLeft w:val="0"/>
          <w:marRight w:val="0"/>
          <w:marTop w:val="0"/>
          <w:marBottom w:val="0"/>
          <w:divBdr>
            <w:top w:val="none" w:sz="0" w:space="0" w:color="auto"/>
            <w:left w:val="none" w:sz="0" w:space="0" w:color="auto"/>
            <w:bottom w:val="none" w:sz="0" w:space="0" w:color="auto"/>
            <w:right w:val="none" w:sz="0" w:space="0" w:color="auto"/>
          </w:divBdr>
        </w:div>
        <w:div w:id="1882280474">
          <w:marLeft w:val="0"/>
          <w:marRight w:val="0"/>
          <w:marTop w:val="0"/>
          <w:marBottom w:val="0"/>
          <w:divBdr>
            <w:top w:val="none" w:sz="0" w:space="0" w:color="auto"/>
            <w:left w:val="none" w:sz="0" w:space="0" w:color="auto"/>
            <w:bottom w:val="none" w:sz="0" w:space="0" w:color="auto"/>
            <w:right w:val="none" w:sz="0" w:space="0" w:color="auto"/>
          </w:divBdr>
          <w:divsChild>
            <w:div w:id="1318530847">
              <w:marLeft w:val="0"/>
              <w:marRight w:val="0"/>
              <w:marTop w:val="0"/>
              <w:marBottom w:val="0"/>
              <w:divBdr>
                <w:top w:val="none" w:sz="0" w:space="0" w:color="auto"/>
                <w:left w:val="none" w:sz="0" w:space="0" w:color="auto"/>
                <w:bottom w:val="none" w:sz="0" w:space="0" w:color="auto"/>
                <w:right w:val="none" w:sz="0" w:space="0" w:color="auto"/>
              </w:divBdr>
            </w:div>
            <w:div w:id="1078870479">
              <w:marLeft w:val="0"/>
              <w:marRight w:val="0"/>
              <w:marTop w:val="0"/>
              <w:marBottom w:val="0"/>
              <w:divBdr>
                <w:top w:val="none" w:sz="0" w:space="0" w:color="auto"/>
                <w:left w:val="none" w:sz="0" w:space="0" w:color="auto"/>
                <w:bottom w:val="none" w:sz="0" w:space="0" w:color="auto"/>
                <w:right w:val="none" w:sz="0" w:space="0" w:color="auto"/>
              </w:divBdr>
            </w:div>
            <w:div w:id="1338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7776">
      <w:bodyDiv w:val="1"/>
      <w:marLeft w:val="0"/>
      <w:marRight w:val="0"/>
      <w:marTop w:val="0"/>
      <w:marBottom w:val="0"/>
      <w:divBdr>
        <w:top w:val="none" w:sz="0" w:space="0" w:color="auto"/>
        <w:left w:val="none" w:sz="0" w:space="0" w:color="auto"/>
        <w:bottom w:val="none" w:sz="0" w:space="0" w:color="auto"/>
        <w:right w:val="none" w:sz="0" w:space="0" w:color="auto"/>
      </w:divBdr>
    </w:div>
    <w:div w:id="1179390597">
      <w:bodyDiv w:val="1"/>
      <w:marLeft w:val="0"/>
      <w:marRight w:val="0"/>
      <w:marTop w:val="0"/>
      <w:marBottom w:val="0"/>
      <w:divBdr>
        <w:top w:val="none" w:sz="0" w:space="0" w:color="auto"/>
        <w:left w:val="none" w:sz="0" w:space="0" w:color="auto"/>
        <w:bottom w:val="none" w:sz="0" w:space="0" w:color="auto"/>
        <w:right w:val="none" w:sz="0" w:space="0" w:color="auto"/>
      </w:divBdr>
      <w:divsChild>
        <w:div w:id="563638284">
          <w:marLeft w:val="0"/>
          <w:marRight w:val="0"/>
          <w:marTop w:val="0"/>
          <w:marBottom w:val="0"/>
          <w:divBdr>
            <w:top w:val="none" w:sz="0" w:space="0" w:color="auto"/>
            <w:left w:val="none" w:sz="0" w:space="0" w:color="auto"/>
            <w:bottom w:val="none" w:sz="0" w:space="0" w:color="auto"/>
            <w:right w:val="none" w:sz="0" w:space="0" w:color="auto"/>
          </w:divBdr>
          <w:divsChild>
            <w:div w:id="681706683">
              <w:marLeft w:val="0"/>
              <w:marRight w:val="0"/>
              <w:marTop w:val="0"/>
              <w:marBottom w:val="0"/>
              <w:divBdr>
                <w:top w:val="none" w:sz="0" w:space="0" w:color="auto"/>
                <w:left w:val="none" w:sz="0" w:space="0" w:color="auto"/>
                <w:bottom w:val="none" w:sz="0" w:space="0" w:color="auto"/>
                <w:right w:val="none" w:sz="0" w:space="0" w:color="auto"/>
              </w:divBdr>
              <w:divsChild>
                <w:div w:id="1661931982">
                  <w:marLeft w:val="0"/>
                  <w:marRight w:val="0"/>
                  <w:marTop w:val="0"/>
                  <w:marBottom w:val="0"/>
                  <w:divBdr>
                    <w:top w:val="none" w:sz="0" w:space="0" w:color="auto"/>
                    <w:left w:val="none" w:sz="0" w:space="0" w:color="auto"/>
                    <w:bottom w:val="none" w:sz="0" w:space="0" w:color="auto"/>
                    <w:right w:val="none" w:sz="0" w:space="0" w:color="auto"/>
                  </w:divBdr>
                </w:div>
              </w:divsChild>
            </w:div>
            <w:div w:id="1716463459">
              <w:marLeft w:val="0"/>
              <w:marRight w:val="0"/>
              <w:marTop w:val="0"/>
              <w:marBottom w:val="0"/>
              <w:divBdr>
                <w:top w:val="none" w:sz="0" w:space="0" w:color="auto"/>
                <w:left w:val="none" w:sz="0" w:space="0" w:color="auto"/>
                <w:bottom w:val="none" w:sz="0" w:space="0" w:color="auto"/>
                <w:right w:val="none" w:sz="0" w:space="0" w:color="auto"/>
              </w:divBdr>
              <w:divsChild>
                <w:div w:id="3590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45927">
          <w:marLeft w:val="0"/>
          <w:marRight w:val="0"/>
          <w:marTop w:val="0"/>
          <w:marBottom w:val="0"/>
          <w:divBdr>
            <w:top w:val="none" w:sz="0" w:space="0" w:color="auto"/>
            <w:left w:val="none" w:sz="0" w:space="0" w:color="auto"/>
            <w:bottom w:val="none" w:sz="0" w:space="0" w:color="auto"/>
            <w:right w:val="none" w:sz="0" w:space="0" w:color="auto"/>
          </w:divBdr>
          <w:divsChild>
            <w:div w:id="1363164477">
              <w:marLeft w:val="0"/>
              <w:marRight w:val="0"/>
              <w:marTop w:val="0"/>
              <w:marBottom w:val="0"/>
              <w:divBdr>
                <w:top w:val="none" w:sz="0" w:space="0" w:color="auto"/>
                <w:left w:val="none" w:sz="0" w:space="0" w:color="auto"/>
                <w:bottom w:val="none" w:sz="0" w:space="0" w:color="auto"/>
                <w:right w:val="none" w:sz="0" w:space="0" w:color="auto"/>
              </w:divBdr>
              <w:divsChild>
                <w:div w:id="286549191">
                  <w:marLeft w:val="0"/>
                  <w:marRight w:val="0"/>
                  <w:marTop w:val="0"/>
                  <w:marBottom w:val="0"/>
                  <w:divBdr>
                    <w:top w:val="none" w:sz="0" w:space="0" w:color="auto"/>
                    <w:left w:val="none" w:sz="0" w:space="0" w:color="auto"/>
                    <w:bottom w:val="none" w:sz="0" w:space="0" w:color="auto"/>
                    <w:right w:val="none" w:sz="0" w:space="0" w:color="auto"/>
                  </w:divBdr>
                </w:div>
              </w:divsChild>
            </w:div>
            <w:div w:id="182864661">
              <w:marLeft w:val="0"/>
              <w:marRight w:val="0"/>
              <w:marTop w:val="0"/>
              <w:marBottom w:val="0"/>
              <w:divBdr>
                <w:top w:val="none" w:sz="0" w:space="0" w:color="auto"/>
                <w:left w:val="none" w:sz="0" w:space="0" w:color="auto"/>
                <w:bottom w:val="none" w:sz="0" w:space="0" w:color="auto"/>
                <w:right w:val="none" w:sz="0" w:space="0" w:color="auto"/>
              </w:divBdr>
              <w:divsChild>
                <w:div w:id="14349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3107">
          <w:marLeft w:val="0"/>
          <w:marRight w:val="0"/>
          <w:marTop w:val="0"/>
          <w:marBottom w:val="0"/>
          <w:divBdr>
            <w:top w:val="none" w:sz="0" w:space="0" w:color="auto"/>
            <w:left w:val="none" w:sz="0" w:space="0" w:color="auto"/>
            <w:bottom w:val="none" w:sz="0" w:space="0" w:color="auto"/>
            <w:right w:val="none" w:sz="0" w:space="0" w:color="auto"/>
          </w:divBdr>
          <w:divsChild>
            <w:div w:id="1830321597">
              <w:marLeft w:val="0"/>
              <w:marRight w:val="0"/>
              <w:marTop w:val="0"/>
              <w:marBottom w:val="0"/>
              <w:divBdr>
                <w:top w:val="none" w:sz="0" w:space="0" w:color="auto"/>
                <w:left w:val="none" w:sz="0" w:space="0" w:color="auto"/>
                <w:bottom w:val="none" w:sz="0" w:space="0" w:color="auto"/>
                <w:right w:val="none" w:sz="0" w:space="0" w:color="auto"/>
              </w:divBdr>
              <w:divsChild>
                <w:div w:id="1313950715">
                  <w:marLeft w:val="0"/>
                  <w:marRight w:val="0"/>
                  <w:marTop w:val="0"/>
                  <w:marBottom w:val="0"/>
                  <w:divBdr>
                    <w:top w:val="none" w:sz="0" w:space="0" w:color="auto"/>
                    <w:left w:val="none" w:sz="0" w:space="0" w:color="auto"/>
                    <w:bottom w:val="none" w:sz="0" w:space="0" w:color="auto"/>
                    <w:right w:val="none" w:sz="0" w:space="0" w:color="auto"/>
                  </w:divBdr>
                </w:div>
              </w:divsChild>
            </w:div>
            <w:div w:id="641275681">
              <w:marLeft w:val="0"/>
              <w:marRight w:val="0"/>
              <w:marTop w:val="0"/>
              <w:marBottom w:val="0"/>
              <w:divBdr>
                <w:top w:val="none" w:sz="0" w:space="0" w:color="auto"/>
                <w:left w:val="none" w:sz="0" w:space="0" w:color="auto"/>
                <w:bottom w:val="none" w:sz="0" w:space="0" w:color="auto"/>
                <w:right w:val="none" w:sz="0" w:space="0" w:color="auto"/>
              </w:divBdr>
              <w:divsChild>
                <w:div w:id="1514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2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itham3idb.gov.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upperwitham-idb.gov.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tham-1st-idb.gov.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ortheastlindsey-idb.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Sarah Walden</cp:lastModifiedBy>
  <cp:revision>2</cp:revision>
  <cp:lastPrinted>2019-12-16T14:08:00Z</cp:lastPrinted>
  <dcterms:created xsi:type="dcterms:W3CDTF">2020-07-06T20:55:00Z</dcterms:created>
  <dcterms:modified xsi:type="dcterms:W3CDTF">2020-07-06T20:55:00Z</dcterms:modified>
</cp:coreProperties>
</file>